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5E4" w:rsidRPr="00727048" w:rsidRDefault="006265E4" w:rsidP="006265E4">
      <w:pPr>
        <w:pStyle w:val="Title"/>
        <w:rPr>
          <w:rFonts w:ascii="Calibri" w:hAnsi="Calibri"/>
          <w:b/>
          <w:bCs/>
          <w:sz w:val="36"/>
          <w:szCs w:val="36"/>
        </w:rPr>
      </w:pPr>
      <w:r w:rsidRPr="00727048">
        <w:rPr>
          <w:rFonts w:ascii="Calibri" w:hAnsi="Calibri"/>
          <w:b/>
          <w:bCs/>
          <w:sz w:val="36"/>
          <w:szCs w:val="36"/>
        </w:rPr>
        <w:t>University of Houston</w:t>
      </w:r>
    </w:p>
    <w:p w:rsidR="006265E4" w:rsidRPr="00727048" w:rsidRDefault="006265E4" w:rsidP="006265E4">
      <w:pPr>
        <w:pStyle w:val="Subtitle"/>
        <w:rPr>
          <w:rFonts w:ascii="Calibri" w:hAnsi="Calibri"/>
          <w:sz w:val="36"/>
          <w:szCs w:val="36"/>
        </w:rPr>
      </w:pPr>
      <w:r w:rsidRPr="00727048">
        <w:rPr>
          <w:rFonts w:ascii="Calibri" w:hAnsi="Calibri"/>
          <w:sz w:val="36"/>
          <w:szCs w:val="36"/>
        </w:rPr>
        <w:t>ACCOUNTS RECEIVABLE GUIDELINES</w:t>
      </w:r>
    </w:p>
    <w:p w:rsidR="006265E4" w:rsidRPr="00727048" w:rsidRDefault="006265E4" w:rsidP="006265E4">
      <w:pPr>
        <w:pStyle w:val="Subtitle"/>
        <w:tabs>
          <w:tab w:val="left" w:pos="4404"/>
          <w:tab w:val="center" w:pos="4968"/>
        </w:tabs>
        <w:rPr>
          <w:rFonts w:ascii="Calibri" w:hAnsi="Calibri"/>
          <w:sz w:val="36"/>
          <w:szCs w:val="36"/>
        </w:rPr>
      </w:pPr>
      <w:r w:rsidRPr="00727048">
        <w:rPr>
          <w:rFonts w:ascii="Calibri" w:hAnsi="Calibri"/>
          <w:sz w:val="36"/>
          <w:szCs w:val="36"/>
        </w:rPr>
        <w:t xml:space="preserve">Fiscal Year </w:t>
      </w:r>
      <w:r w:rsidR="005418FF">
        <w:rPr>
          <w:rFonts w:ascii="Calibri" w:hAnsi="Calibri"/>
          <w:sz w:val="36"/>
          <w:szCs w:val="36"/>
        </w:rPr>
        <w:t>2025</w:t>
      </w:r>
    </w:p>
    <w:p w:rsidR="006265E4" w:rsidRPr="00727048" w:rsidRDefault="006265E4" w:rsidP="006265E4">
      <w:pPr>
        <w:pStyle w:val="Subtitle"/>
        <w:rPr>
          <w:rFonts w:ascii="Calibri" w:hAnsi="Calibri"/>
          <w:sz w:val="44"/>
          <w:szCs w:val="44"/>
        </w:rPr>
      </w:pPr>
    </w:p>
    <w:p w:rsidR="006265E4" w:rsidRPr="00166C39" w:rsidRDefault="006265E4" w:rsidP="006265E4">
      <w:pPr>
        <w:jc w:val="center"/>
        <w:rPr>
          <w:b/>
          <w:sz w:val="24"/>
        </w:rPr>
      </w:pPr>
      <w:r w:rsidRPr="00166C39">
        <w:rPr>
          <w:b/>
          <w:sz w:val="24"/>
        </w:rPr>
        <w:t xml:space="preserve">Completed </w:t>
      </w:r>
      <w:r>
        <w:rPr>
          <w:b/>
          <w:sz w:val="24"/>
        </w:rPr>
        <w:t>packets</w:t>
      </w:r>
      <w:r w:rsidRPr="00166C39">
        <w:rPr>
          <w:b/>
          <w:sz w:val="24"/>
        </w:rPr>
        <w:t xml:space="preserve"> should be uploaded to the </w:t>
      </w:r>
    </w:p>
    <w:p w:rsidR="006265E4" w:rsidRDefault="006265E4" w:rsidP="006265E4">
      <w:pPr>
        <w:jc w:val="center"/>
        <w:rPr>
          <w:b/>
          <w:sz w:val="24"/>
        </w:rPr>
      </w:pPr>
      <w:r w:rsidRPr="00166C39">
        <w:rPr>
          <w:b/>
          <w:sz w:val="24"/>
        </w:rPr>
        <w:t>Key Dates Calendar Documents SharePoint site</w:t>
      </w:r>
    </w:p>
    <w:p w:rsidR="009E5C94" w:rsidRPr="00B25E00" w:rsidRDefault="009E5C94" w:rsidP="006265E4">
      <w:pPr>
        <w:jc w:val="center"/>
        <w:rPr>
          <w:rFonts w:asciiTheme="minorHAnsi" w:hAnsiTheme="minorHAnsi"/>
          <w:b/>
          <w:sz w:val="24"/>
        </w:rPr>
      </w:pPr>
    </w:p>
    <w:p w:rsidR="006265E4" w:rsidRPr="00B25E00" w:rsidRDefault="003B537E" w:rsidP="006265E4">
      <w:pPr>
        <w:pStyle w:val="Subtitle"/>
        <w:rPr>
          <w:rFonts w:asciiTheme="minorHAnsi" w:hAnsiTheme="minorHAnsi"/>
          <w:sz w:val="24"/>
        </w:rPr>
      </w:pPr>
      <w:hyperlink r:id="rId7" w:history="1">
        <w:r w:rsidR="00B25E00" w:rsidRPr="00B25E00">
          <w:rPr>
            <w:rStyle w:val="Hyperlink"/>
            <w:rFonts w:asciiTheme="minorHAnsi" w:hAnsiTheme="minorHAnsi"/>
            <w:sz w:val="24"/>
          </w:rPr>
          <w:t>https://uofh.sharepoint.com/sites/cfa/controlleroffice/FY20252026/Forms/AllItems.aspx</w:t>
        </w:r>
      </w:hyperlink>
    </w:p>
    <w:p w:rsidR="00B25E00" w:rsidRDefault="00B25E00" w:rsidP="006265E4">
      <w:pPr>
        <w:pStyle w:val="Subtitle"/>
        <w:rPr>
          <w:rFonts w:ascii="Calibri" w:hAnsi="Calibri"/>
          <w:sz w:val="28"/>
          <w:szCs w:val="28"/>
        </w:rPr>
      </w:pPr>
    </w:p>
    <w:p w:rsidR="006265E4" w:rsidRPr="00727048" w:rsidRDefault="006265E4" w:rsidP="006265E4">
      <w:pPr>
        <w:pStyle w:val="Subtitle"/>
        <w:rPr>
          <w:rFonts w:ascii="Calibri" w:hAnsi="Calibri"/>
          <w:sz w:val="28"/>
          <w:szCs w:val="28"/>
        </w:rPr>
      </w:pPr>
    </w:p>
    <w:p w:rsidR="006265E4" w:rsidRPr="00727048" w:rsidRDefault="006265E4" w:rsidP="006265E4">
      <w:pPr>
        <w:pStyle w:val="Subtitle"/>
        <w:rPr>
          <w:rFonts w:ascii="Calibri" w:hAnsi="Calibri"/>
          <w:sz w:val="28"/>
          <w:szCs w:val="28"/>
        </w:rPr>
      </w:pPr>
      <w:r>
        <w:rPr>
          <w:rFonts w:ascii="Calibri" w:hAnsi="Calibri"/>
          <w:sz w:val="28"/>
          <w:szCs w:val="28"/>
        </w:rPr>
        <w:t>Accounts Receivable Reconciliation due to Accounting Services</w:t>
      </w:r>
      <w:r w:rsidRPr="00727048">
        <w:rPr>
          <w:rFonts w:ascii="Calibri" w:hAnsi="Calibri"/>
          <w:sz w:val="28"/>
          <w:szCs w:val="28"/>
        </w:rPr>
        <w:t xml:space="preserve"> </w:t>
      </w:r>
    </w:p>
    <w:p w:rsidR="006265E4" w:rsidRDefault="009E5C94" w:rsidP="006265E4">
      <w:pPr>
        <w:pStyle w:val="Subtitle"/>
        <w:rPr>
          <w:rFonts w:ascii="Calibri" w:hAnsi="Calibri"/>
          <w:sz w:val="28"/>
          <w:szCs w:val="28"/>
        </w:rPr>
      </w:pPr>
      <w:r>
        <w:rPr>
          <w:rFonts w:ascii="Calibri" w:hAnsi="Calibri"/>
          <w:sz w:val="28"/>
          <w:szCs w:val="28"/>
        </w:rPr>
        <w:t xml:space="preserve">September </w:t>
      </w:r>
      <w:r w:rsidR="005229FE">
        <w:rPr>
          <w:rFonts w:ascii="Calibri" w:hAnsi="Calibri"/>
          <w:sz w:val="28"/>
          <w:szCs w:val="28"/>
        </w:rPr>
        <w:t>0</w:t>
      </w:r>
      <w:r w:rsidR="003B537E">
        <w:rPr>
          <w:rFonts w:ascii="Calibri" w:hAnsi="Calibri"/>
          <w:sz w:val="28"/>
          <w:szCs w:val="28"/>
        </w:rPr>
        <w:t>8</w:t>
      </w:r>
      <w:r>
        <w:rPr>
          <w:rFonts w:ascii="Calibri" w:hAnsi="Calibri"/>
          <w:sz w:val="28"/>
          <w:szCs w:val="28"/>
        </w:rPr>
        <w:t xml:space="preserve">, </w:t>
      </w:r>
      <w:r w:rsidR="005418FF">
        <w:rPr>
          <w:rFonts w:ascii="Calibri" w:hAnsi="Calibri"/>
          <w:sz w:val="28"/>
          <w:szCs w:val="28"/>
        </w:rPr>
        <w:t>2025</w:t>
      </w:r>
    </w:p>
    <w:p w:rsidR="006265E4" w:rsidRPr="00727048" w:rsidRDefault="006265E4" w:rsidP="006265E4">
      <w:pPr>
        <w:pStyle w:val="Subtitle"/>
        <w:rPr>
          <w:rFonts w:ascii="Calibri" w:hAnsi="Calibri"/>
          <w:sz w:val="28"/>
          <w:szCs w:val="28"/>
        </w:rPr>
      </w:pPr>
    </w:p>
    <w:p w:rsidR="006265E4" w:rsidRPr="00727048" w:rsidRDefault="006265E4" w:rsidP="006265E4">
      <w:pPr>
        <w:jc w:val="center"/>
        <w:rPr>
          <w:rFonts w:ascii="Calibri" w:hAnsi="Calibri"/>
          <w:b/>
          <w:bCs/>
          <w:sz w:val="28"/>
        </w:rPr>
      </w:pPr>
    </w:p>
    <w:p w:rsidR="006265E4" w:rsidRPr="00727048" w:rsidRDefault="006265E4" w:rsidP="006265E4">
      <w:pPr>
        <w:jc w:val="center"/>
        <w:rPr>
          <w:rFonts w:ascii="Calibri" w:hAnsi="Calibri"/>
          <w:b/>
          <w:bCs/>
          <w:sz w:val="32"/>
          <w:szCs w:val="32"/>
        </w:rPr>
      </w:pPr>
    </w:p>
    <w:p w:rsidR="006265E4" w:rsidRPr="00727048" w:rsidRDefault="006265E4" w:rsidP="006265E4">
      <w:pPr>
        <w:jc w:val="center"/>
        <w:rPr>
          <w:rFonts w:ascii="Calibri" w:hAnsi="Calibri"/>
          <w:b/>
          <w:bCs/>
          <w:sz w:val="32"/>
          <w:szCs w:val="32"/>
        </w:rPr>
      </w:pPr>
    </w:p>
    <w:p w:rsidR="006265E4" w:rsidRPr="00727048" w:rsidRDefault="006265E4" w:rsidP="006265E4">
      <w:pPr>
        <w:jc w:val="center"/>
        <w:rPr>
          <w:rFonts w:ascii="Calibri" w:hAnsi="Calibri"/>
          <w:b/>
          <w:bCs/>
          <w:sz w:val="32"/>
          <w:szCs w:val="32"/>
        </w:rPr>
      </w:pPr>
    </w:p>
    <w:p w:rsidR="006265E4" w:rsidRPr="00727048" w:rsidRDefault="006265E4" w:rsidP="006265E4">
      <w:pPr>
        <w:jc w:val="center"/>
        <w:rPr>
          <w:rFonts w:ascii="Calibri" w:hAnsi="Calibri"/>
          <w:b/>
          <w:bCs/>
          <w:sz w:val="32"/>
          <w:szCs w:val="32"/>
        </w:rPr>
      </w:pPr>
    </w:p>
    <w:p w:rsidR="006265E4" w:rsidRDefault="006265E4" w:rsidP="006265E4">
      <w:pPr>
        <w:jc w:val="center"/>
        <w:rPr>
          <w:rFonts w:ascii="Calibri" w:hAnsi="Calibri"/>
          <w:b/>
          <w:bCs/>
          <w:sz w:val="32"/>
          <w:szCs w:val="32"/>
        </w:rPr>
      </w:pPr>
    </w:p>
    <w:p w:rsidR="006265E4" w:rsidRPr="00727048" w:rsidRDefault="006265E4" w:rsidP="006265E4">
      <w:pPr>
        <w:jc w:val="center"/>
        <w:rPr>
          <w:rFonts w:ascii="Calibri" w:hAnsi="Calibri"/>
          <w:b/>
          <w:bCs/>
          <w:sz w:val="32"/>
          <w:szCs w:val="32"/>
        </w:rPr>
      </w:pPr>
    </w:p>
    <w:p w:rsidR="006265E4" w:rsidRPr="00727048" w:rsidRDefault="006265E4" w:rsidP="006265E4">
      <w:pPr>
        <w:pStyle w:val="Heading4"/>
        <w:jc w:val="left"/>
        <w:rPr>
          <w:rFonts w:ascii="Calibri" w:hAnsi="Calibri"/>
          <w:szCs w:val="32"/>
        </w:rPr>
      </w:pPr>
    </w:p>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Default="006265E4" w:rsidP="006265E4"/>
    <w:p w:rsidR="006265E4" w:rsidRPr="00403DF0" w:rsidRDefault="006265E4" w:rsidP="006265E4"/>
    <w:p w:rsidR="006265E4" w:rsidRPr="00727048" w:rsidRDefault="006265E4" w:rsidP="006265E4">
      <w:pPr>
        <w:pStyle w:val="Heading4"/>
        <w:rPr>
          <w:rFonts w:ascii="Calibri" w:hAnsi="Calibri"/>
          <w:sz w:val="28"/>
          <w:szCs w:val="28"/>
        </w:rPr>
      </w:pPr>
      <w:r w:rsidRPr="00727048">
        <w:rPr>
          <w:rFonts w:ascii="Calibri" w:hAnsi="Calibri"/>
          <w:sz w:val="28"/>
          <w:szCs w:val="28"/>
        </w:rPr>
        <w:lastRenderedPageBreak/>
        <w:t>Accounts Receivable Guidelines</w:t>
      </w:r>
    </w:p>
    <w:p w:rsidR="006265E4" w:rsidRPr="00727048" w:rsidRDefault="006265E4" w:rsidP="006265E4">
      <w:pPr>
        <w:jc w:val="center"/>
        <w:rPr>
          <w:rFonts w:ascii="Calibri" w:hAnsi="Calibri"/>
          <w:b/>
          <w:sz w:val="28"/>
          <w:szCs w:val="28"/>
        </w:rPr>
      </w:pPr>
      <w:r w:rsidRPr="00727048">
        <w:rPr>
          <w:rFonts w:ascii="Calibri" w:hAnsi="Calibri"/>
          <w:b/>
          <w:sz w:val="28"/>
          <w:szCs w:val="28"/>
        </w:rPr>
        <w:t xml:space="preserve">Fiscal Year </w:t>
      </w:r>
      <w:r w:rsidR="005418FF">
        <w:rPr>
          <w:rFonts w:ascii="Calibri" w:hAnsi="Calibri"/>
          <w:b/>
          <w:sz w:val="28"/>
          <w:szCs w:val="28"/>
        </w:rPr>
        <w:t>2025</w:t>
      </w:r>
    </w:p>
    <w:p w:rsidR="006265E4" w:rsidRPr="00727048" w:rsidRDefault="006265E4" w:rsidP="006265E4">
      <w:pPr>
        <w:pStyle w:val="NormalWeb"/>
        <w:spacing w:before="0" w:beforeAutospacing="0" w:after="0" w:afterAutospacing="0"/>
        <w:rPr>
          <w:rFonts w:ascii="Calibri" w:hAnsi="Calibri"/>
        </w:rPr>
      </w:pPr>
    </w:p>
    <w:p w:rsidR="006265E4" w:rsidRPr="00727048" w:rsidRDefault="006265E4" w:rsidP="006265E4">
      <w:pPr>
        <w:pStyle w:val="NormalWeb"/>
        <w:spacing w:before="0" w:beforeAutospacing="0" w:after="0" w:afterAutospacing="0"/>
        <w:rPr>
          <w:rFonts w:ascii="Calibri" w:hAnsi="Calibri"/>
        </w:rPr>
      </w:pPr>
    </w:p>
    <w:p w:rsidR="006265E4" w:rsidRPr="00727048" w:rsidRDefault="006265E4" w:rsidP="006265E4">
      <w:pPr>
        <w:pStyle w:val="Heading3"/>
        <w:rPr>
          <w:rFonts w:ascii="Calibri" w:hAnsi="Calibri"/>
          <w:b/>
        </w:rPr>
      </w:pPr>
      <w:bookmarkStart w:id="0" w:name="_Table_of_Contents"/>
      <w:bookmarkEnd w:id="0"/>
      <w:r w:rsidRPr="00727048">
        <w:rPr>
          <w:rFonts w:ascii="Calibri" w:hAnsi="Calibri"/>
          <w:b/>
        </w:rPr>
        <w:t>Table of Contents</w:t>
      </w:r>
    </w:p>
    <w:p w:rsidR="006265E4" w:rsidRPr="00727048" w:rsidRDefault="006265E4" w:rsidP="006265E4">
      <w:pPr>
        <w:rPr>
          <w:rFonts w:ascii="Calibri" w:hAnsi="Calibri"/>
          <w:sz w:val="24"/>
        </w:rPr>
      </w:pPr>
    </w:p>
    <w:p w:rsidR="006265E4" w:rsidRPr="00727048" w:rsidRDefault="006265E4" w:rsidP="006265E4">
      <w:pPr>
        <w:rPr>
          <w:rFonts w:ascii="Calibri" w:hAnsi="Calibri"/>
          <w:sz w:val="24"/>
        </w:rPr>
      </w:pPr>
    </w:p>
    <w:p w:rsidR="006265E4" w:rsidRPr="00727048" w:rsidRDefault="003B537E" w:rsidP="006265E4">
      <w:pPr>
        <w:pStyle w:val="TOC1"/>
        <w:rPr>
          <w:rFonts w:ascii="Calibri" w:hAnsi="Calibri"/>
          <w:sz w:val="24"/>
          <w:szCs w:val="24"/>
        </w:rPr>
      </w:pPr>
      <w:hyperlink w:anchor="Purpose_and_Overview" w:history="1">
        <w:r w:rsidR="006265E4" w:rsidRPr="00727048">
          <w:rPr>
            <w:rStyle w:val="Hyperlink"/>
            <w:rFonts w:ascii="Calibri" w:hAnsi="Calibri"/>
            <w:sz w:val="24"/>
            <w:szCs w:val="24"/>
          </w:rPr>
          <w:t>Purpose and Overview</w:t>
        </w:r>
      </w:hyperlink>
      <w:r w:rsidR="006265E4" w:rsidRPr="00727048">
        <w:rPr>
          <w:rFonts w:ascii="Calibri" w:hAnsi="Calibri"/>
          <w:sz w:val="24"/>
          <w:szCs w:val="24"/>
        </w:rPr>
        <w:t xml:space="preserve"> </w:t>
      </w:r>
      <w:r w:rsidR="006265E4" w:rsidRPr="00727048">
        <w:rPr>
          <w:rFonts w:ascii="Calibri" w:hAnsi="Calibri"/>
          <w:sz w:val="24"/>
          <w:szCs w:val="24"/>
        </w:rPr>
        <w:tab/>
        <w:t xml:space="preserve">   3</w:t>
      </w:r>
    </w:p>
    <w:p w:rsidR="006265E4" w:rsidRPr="00727048" w:rsidRDefault="003B537E" w:rsidP="006265E4">
      <w:pPr>
        <w:pStyle w:val="TOC1"/>
        <w:rPr>
          <w:rFonts w:ascii="Calibri" w:hAnsi="Calibri"/>
          <w:sz w:val="24"/>
          <w:szCs w:val="24"/>
        </w:rPr>
      </w:pPr>
      <w:hyperlink w:anchor="General_Guidelines" w:history="1">
        <w:r w:rsidR="006265E4" w:rsidRPr="00727048">
          <w:rPr>
            <w:rStyle w:val="Hyperlink"/>
            <w:rFonts w:ascii="Calibri" w:hAnsi="Calibri"/>
            <w:sz w:val="24"/>
            <w:szCs w:val="24"/>
          </w:rPr>
          <w:t>General Guidelines</w:t>
        </w:r>
      </w:hyperlink>
      <w:r w:rsidR="006265E4" w:rsidRPr="00727048">
        <w:rPr>
          <w:rFonts w:ascii="Calibri" w:hAnsi="Calibri"/>
          <w:sz w:val="24"/>
          <w:szCs w:val="24"/>
        </w:rPr>
        <w:t xml:space="preserve"> </w:t>
      </w:r>
      <w:r w:rsidR="006265E4" w:rsidRPr="00727048">
        <w:rPr>
          <w:rFonts w:ascii="Calibri" w:hAnsi="Calibri"/>
          <w:sz w:val="24"/>
          <w:szCs w:val="24"/>
        </w:rPr>
        <w:tab/>
        <w:t xml:space="preserve">   4</w:t>
      </w:r>
    </w:p>
    <w:p w:rsidR="006265E4" w:rsidRPr="00727048" w:rsidRDefault="003B537E" w:rsidP="006265E4">
      <w:pPr>
        <w:pStyle w:val="TOC1"/>
        <w:rPr>
          <w:rFonts w:ascii="Calibri" w:hAnsi="Calibri"/>
          <w:sz w:val="24"/>
          <w:szCs w:val="24"/>
        </w:rPr>
      </w:pPr>
      <w:hyperlink w:anchor="Definition_Receivable" w:history="1">
        <w:r w:rsidR="006265E4" w:rsidRPr="00727048">
          <w:rPr>
            <w:rStyle w:val="Hyperlink"/>
            <w:rFonts w:ascii="Calibri" w:hAnsi="Calibri"/>
            <w:sz w:val="24"/>
            <w:szCs w:val="24"/>
          </w:rPr>
          <w:t>Definition of a Receivable</w:t>
        </w:r>
      </w:hyperlink>
      <w:r w:rsidR="006265E4" w:rsidRPr="00727048">
        <w:rPr>
          <w:rFonts w:ascii="Calibri" w:hAnsi="Calibri"/>
          <w:sz w:val="24"/>
          <w:szCs w:val="24"/>
        </w:rPr>
        <w:t xml:space="preserve"> </w:t>
      </w:r>
      <w:r w:rsidR="006265E4" w:rsidRPr="00727048">
        <w:rPr>
          <w:rFonts w:ascii="Calibri" w:hAnsi="Calibri"/>
          <w:sz w:val="24"/>
          <w:szCs w:val="24"/>
        </w:rPr>
        <w:tab/>
        <w:t xml:space="preserve">   4</w:t>
      </w:r>
    </w:p>
    <w:p w:rsidR="006265E4" w:rsidRPr="00727048" w:rsidRDefault="003B537E" w:rsidP="006265E4">
      <w:pPr>
        <w:pStyle w:val="TOC1"/>
        <w:rPr>
          <w:rFonts w:ascii="Calibri" w:hAnsi="Calibri"/>
          <w:sz w:val="24"/>
          <w:szCs w:val="24"/>
        </w:rPr>
      </w:pPr>
      <w:hyperlink w:anchor="When_to_record_AR" w:history="1">
        <w:r w:rsidR="006265E4" w:rsidRPr="00727048">
          <w:rPr>
            <w:rStyle w:val="Hyperlink"/>
            <w:rFonts w:ascii="Calibri" w:hAnsi="Calibri"/>
            <w:sz w:val="24"/>
            <w:szCs w:val="24"/>
          </w:rPr>
          <w:t>When is it Appropriate to Record an Accounts Receivable</w:t>
        </w:r>
      </w:hyperlink>
      <w:r w:rsidR="006265E4" w:rsidRPr="00727048">
        <w:rPr>
          <w:rFonts w:ascii="Calibri" w:hAnsi="Calibri"/>
          <w:sz w:val="24"/>
          <w:szCs w:val="24"/>
        </w:rPr>
        <w:t xml:space="preserve"> </w:t>
      </w:r>
      <w:r w:rsidR="006265E4" w:rsidRPr="00727048">
        <w:rPr>
          <w:rFonts w:ascii="Calibri" w:hAnsi="Calibri"/>
          <w:sz w:val="24"/>
          <w:szCs w:val="24"/>
        </w:rPr>
        <w:tab/>
        <w:t xml:space="preserve">   4</w:t>
      </w:r>
    </w:p>
    <w:p w:rsidR="006265E4" w:rsidRPr="00727048" w:rsidRDefault="003B537E" w:rsidP="006265E4">
      <w:pPr>
        <w:pStyle w:val="TOC1"/>
        <w:rPr>
          <w:rFonts w:ascii="Calibri" w:hAnsi="Calibri"/>
          <w:sz w:val="24"/>
          <w:szCs w:val="24"/>
        </w:rPr>
      </w:pPr>
      <w:hyperlink w:anchor="Recording_receivables" w:history="1">
        <w:r w:rsidR="006265E4" w:rsidRPr="00727048">
          <w:rPr>
            <w:rStyle w:val="Hyperlink"/>
            <w:rFonts w:ascii="Calibri" w:hAnsi="Calibri"/>
            <w:sz w:val="24"/>
            <w:szCs w:val="24"/>
          </w:rPr>
          <w:t>Accounting Entries – To Record Receivables</w:t>
        </w:r>
      </w:hyperlink>
      <w:r w:rsidR="006265E4" w:rsidRPr="00727048">
        <w:rPr>
          <w:rFonts w:ascii="Calibri" w:hAnsi="Calibri"/>
          <w:sz w:val="24"/>
          <w:szCs w:val="24"/>
        </w:rPr>
        <w:t xml:space="preserve"> </w:t>
      </w:r>
      <w:r w:rsidR="006265E4" w:rsidRPr="00727048">
        <w:rPr>
          <w:rFonts w:ascii="Calibri" w:hAnsi="Calibri"/>
          <w:sz w:val="24"/>
          <w:szCs w:val="24"/>
        </w:rPr>
        <w:tab/>
        <w:t xml:space="preserve">   5</w:t>
      </w:r>
    </w:p>
    <w:p w:rsidR="006265E4" w:rsidRPr="00727048" w:rsidRDefault="003B537E" w:rsidP="006265E4">
      <w:pPr>
        <w:pStyle w:val="TOC1"/>
        <w:rPr>
          <w:rFonts w:ascii="Calibri" w:hAnsi="Calibri"/>
          <w:sz w:val="24"/>
          <w:szCs w:val="24"/>
        </w:rPr>
      </w:pPr>
      <w:hyperlink w:anchor="Recording_payments" w:history="1">
        <w:r w:rsidR="006265E4" w:rsidRPr="00727048">
          <w:rPr>
            <w:rStyle w:val="Hyperlink"/>
            <w:rFonts w:ascii="Calibri" w:hAnsi="Calibri"/>
            <w:sz w:val="24"/>
            <w:szCs w:val="24"/>
          </w:rPr>
          <w:t>Accounting Entry – To Record Payments Received</w:t>
        </w:r>
      </w:hyperlink>
      <w:r w:rsidR="006265E4" w:rsidRPr="00727048">
        <w:rPr>
          <w:rFonts w:ascii="Calibri" w:hAnsi="Calibri"/>
          <w:sz w:val="24"/>
          <w:szCs w:val="24"/>
        </w:rPr>
        <w:tab/>
        <w:t xml:space="preserve">   7</w:t>
      </w:r>
    </w:p>
    <w:p w:rsidR="006265E4" w:rsidRPr="00727048" w:rsidRDefault="003B537E" w:rsidP="006265E4">
      <w:pPr>
        <w:pStyle w:val="TOC1"/>
        <w:rPr>
          <w:rFonts w:ascii="Calibri" w:hAnsi="Calibri"/>
          <w:sz w:val="24"/>
          <w:szCs w:val="24"/>
        </w:rPr>
      </w:pPr>
      <w:hyperlink w:anchor="Recording_cash_sales" w:history="1">
        <w:r w:rsidR="006265E4" w:rsidRPr="00727048">
          <w:rPr>
            <w:rStyle w:val="Hyperlink"/>
            <w:rFonts w:ascii="Calibri" w:hAnsi="Calibri"/>
            <w:sz w:val="24"/>
            <w:szCs w:val="24"/>
          </w:rPr>
          <w:t xml:space="preserve">Accounting Entry </w:t>
        </w:r>
        <w:r w:rsidR="006265E4">
          <w:rPr>
            <w:rStyle w:val="Hyperlink"/>
            <w:rFonts w:ascii="Calibri" w:hAnsi="Calibri"/>
            <w:sz w:val="24"/>
            <w:szCs w:val="24"/>
          </w:rPr>
          <w:t>–</w:t>
        </w:r>
        <w:r w:rsidR="006265E4" w:rsidRPr="00727048">
          <w:rPr>
            <w:rStyle w:val="Hyperlink"/>
            <w:rFonts w:ascii="Calibri" w:hAnsi="Calibri"/>
            <w:sz w:val="24"/>
            <w:szCs w:val="24"/>
          </w:rPr>
          <w:t xml:space="preserve"> </w:t>
        </w:r>
        <w:r w:rsidR="006265E4">
          <w:rPr>
            <w:rStyle w:val="Hyperlink"/>
            <w:rFonts w:ascii="Calibri" w:hAnsi="Calibri"/>
            <w:sz w:val="24"/>
            <w:szCs w:val="24"/>
          </w:rPr>
          <w:t xml:space="preserve">To Record </w:t>
        </w:r>
        <w:r w:rsidR="006265E4" w:rsidRPr="00727048">
          <w:rPr>
            <w:rStyle w:val="Hyperlink"/>
            <w:rFonts w:ascii="Calibri" w:hAnsi="Calibri"/>
            <w:sz w:val="24"/>
            <w:szCs w:val="24"/>
          </w:rPr>
          <w:t>Cash Sales</w:t>
        </w:r>
      </w:hyperlink>
      <w:r w:rsidR="006265E4" w:rsidRPr="00727048">
        <w:rPr>
          <w:rFonts w:ascii="Calibri" w:hAnsi="Calibri"/>
          <w:sz w:val="24"/>
          <w:szCs w:val="24"/>
        </w:rPr>
        <w:t xml:space="preserve"> </w:t>
      </w:r>
      <w:r w:rsidR="006265E4" w:rsidRPr="00727048">
        <w:rPr>
          <w:rFonts w:ascii="Calibri" w:hAnsi="Calibri"/>
          <w:sz w:val="24"/>
          <w:szCs w:val="24"/>
        </w:rPr>
        <w:tab/>
        <w:t xml:space="preserve">   7</w:t>
      </w:r>
    </w:p>
    <w:p w:rsidR="006265E4" w:rsidRDefault="003B537E" w:rsidP="006265E4">
      <w:pPr>
        <w:pStyle w:val="TOC1"/>
        <w:rPr>
          <w:rFonts w:ascii="Calibri" w:hAnsi="Calibri"/>
          <w:sz w:val="24"/>
          <w:szCs w:val="24"/>
        </w:rPr>
      </w:pPr>
      <w:hyperlink w:anchor="Recording_returns" w:history="1">
        <w:r w:rsidR="006265E4" w:rsidRPr="00727048">
          <w:rPr>
            <w:rStyle w:val="Hyperlink"/>
            <w:rFonts w:ascii="Calibri" w:hAnsi="Calibri"/>
            <w:sz w:val="24"/>
            <w:szCs w:val="24"/>
          </w:rPr>
          <w:t>Accounting Entry – To Record the Return of Merchandise</w:t>
        </w:r>
      </w:hyperlink>
      <w:r w:rsidR="006265E4" w:rsidRPr="00727048">
        <w:rPr>
          <w:rFonts w:ascii="Calibri" w:hAnsi="Calibri"/>
          <w:sz w:val="24"/>
          <w:szCs w:val="24"/>
        </w:rPr>
        <w:t xml:space="preserve"> </w:t>
      </w:r>
      <w:r w:rsidR="006265E4" w:rsidRPr="00727048">
        <w:rPr>
          <w:rFonts w:ascii="Calibri" w:hAnsi="Calibri"/>
          <w:sz w:val="24"/>
          <w:szCs w:val="24"/>
        </w:rPr>
        <w:tab/>
        <w:t xml:space="preserve">   8</w:t>
      </w:r>
    </w:p>
    <w:p w:rsidR="006265E4" w:rsidRDefault="003B537E" w:rsidP="006265E4">
      <w:pPr>
        <w:pStyle w:val="TOC1"/>
        <w:rPr>
          <w:rFonts w:ascii="Calibri" w:hAnsi="Calibri"/>
          <w:sz w:val="24"/>
          <w:szCs w:val="24"/>
        </w:rPr>
      </w:pPr>
      <w:hyperlink w:anchor="Recording_returns" w:history="1">
        <w:r w:rsidR="006265E4" w:rsidRPr="00727048">
          <w:rPr>
            <w:rStyle w:val="Hyperlink"/>
            <w:rFonts w:ascii="Calibri" w:hAnsi="Calibri"/>
            <w:sz w:val="24"/>
            <w:szCs w:val="24"/>
          </w:rPr>
          <w:t xml:space="preserve">Accounting Entry – To Record </w:t>
        </w:r>
        <w:r w:rsidR="006265E4">
          <w:rPr>
            <w:rStyle w:val="Hyperlink"/>
            <w:rFonts w:ascii="Calibri" w:hAnsi="Calibri"/>
            <w:sz w:val="24"/>
            <w:szCs w:val="24"/>
          </w:rPr>
          <w:t>Returned</w:t>
        </w:r>
      </w:hyperlink>
      <w:r w:rsidR="006265E4">
        <w:rPr>
          <w:rStyle w:val="Hyperlink"/>
          <w:rFonts w:ascii="Calibri" w:hAnsi="Calibri"/>
          <w:sz w:val="24"/>
          <w:szCs w:val="24"/>
        </w:rPr>
        <w:t xml:space="preserve"> Checks</w:t>
      </w:r>
      <w:r w:rsidR="006265E4" w:rsidRPr="00727048">
        <w:rPr>
          <w:rFonts w:ascii="Calibri" w:hAnsi="Calibri"/>
          <w:sz w:val="24"/>
          <w:szCs w:val="24"/>
        </w:rPr>
        <w:t xml:space="preserve"> </w:t>
      </w:r>
      <w:r w:rsidR="006265E4" w:rsidRPr="00727048">
        <w:rPr>
          <w:rFonts w:ascii="Calibri" w:hAnsi="Calibri"/>
          <w:sz w:val="24"/>
          <w:szCs w:val="24"/>
        </w:rPr>
        <w:tab/>
        <w:t xml:space="preserve">   </w:t>
      </w:r>
      <w:r w:rsidR="006265E4">
        <w:rPr>
          <w:rFonts w:ascii="Calibri" w:hAnsi="Calibri"/>
          <w:sz w:val="24"/>
          <w:szCs w:val="24"/>
        </w:rPr>
        <w:t>9</w:t>
      </w:r>
    </w:p>
    <w:p w:rsidR="006265E4" w:rsidRPr="00727048" w:rsidRDefault="003B537E" w:rsidP="006265E4">
      <w:pPr>
        <w:pStyle w:val="TOC1"/>
        <w:rPr>
          <w:rFonts w:ascii="Calibri" w:hAnsi="Calibri"/>
          <w:sz w:val="24"/>
          <w:szCs w:val="24"/>
        </w:rPr>
      </w:pPr>
      <w:hyperlink w:anchor="Aging_Collecting_Recon_AR" w:history="1">
        <w:r w:rsidR="006265E4" w:rsidRPr="00727048">
          <w:rPr>
            <w:rStyle w:val="Hyperlink"/>
            <w:rFonts w:ascii="Calibri" w:hAnsi="Calibri"/>
            <w:sz w:val="24"/>
            <w:szCs w:val="24"/>
          </w:rPr>
          <w:t>Aging, Collecting, and Reconciling Accounts Receivable</w:t>
        </w:r>
      </w:hyperlink>
      <w:r w:rsidR="006265E4" w:rsidRPr="00727048">
        <w:rPr>
          <w:rFonts w:ascii="Calibri" w:hAnsi="Calibri"/>
          <w:sz w:val="24"/>
          <w:szCs w:val="24"/>
        </w:rPr>
        <w:t xml:space="preserve"> </w:t>
      </w:r>
      <w:r w:rsidR="006265E4" w:rsidRPr="00727048">
        <w:rPr>
          <w:rFonts w:ascii="Calibri" w:hAnsi="Calibri"/>
          <w:sz w:val="24"/>
          <w:szCs w:val="24"/>
        </w:rPr>
        <w:tab/>
        <w:t xml:space="preserve">   </w:t>
      </w:r>
      <w:r w:rsidR="006265E4">
        <w:rPr>
          <w:rFonts w:ascii="Calibri" w:hAnsi="Calibri"/>
          <w:sz w:val="24"/>
          <w:szCs w:val="24"/>
        </w:rPr>
        <w:t>10</w:t>
      </w:r>
    </w:p>
    <w:p w:rsidR="006265E4" w:rsidRPr="00727048" w:rsidRDefault="003B537E" w:rsidP="006265E4">
      <w:pPr>
        <w:pStyle w:val="TOC1"/>
        <w:rPr>
          <w:rFonts w:ascii="Calibri" w:hAnsi="Calibri"/>
          <w:sz w:val="24"/>
          <w:szCs w:val="24"/>
        </w:rPr>
      </w:pPr>
      <w:hyperlink w:anchor="Writing_off_AR" w:history="1">
        <w:r w:rsidR="006265E4" w:rsidRPr="00727048">
          <w:rPr>
            <w:rStyle w:val="Hyperlink"/>
            <w:rFonts w:ascii="Calibri" w:hAnsi="Calibri"/>
            <w:sz w:val="24"/>
            <w:szCs w:val="24"/>
          </w:rPr>
          <w:t>Writing Off Accounts Receivable</w:t>
        </w:r>
      </w:hyperlink>
      <w:r w:rsidR="006265E4" w:rsidRPr="00727048">
        <w:rPr>
          <w:rFonts w:ascii="Calibri" w:hAnsi="Calibri"/>
          <w:sz w:val="24"/>
          <w:szCs w:val="24"/>
        </w:rPr>
        <w:t xml:space="preserve"> </w:t>
      </w:r>
      <w:r w:rsidR="006265E4" w:rsidRPr="00727048">
        <w:rPr>
          <w:rFonts w:ascii="Calibri" w:hAnsi="Calibri"/>
          <w:sz w:val="24"/>
          <w:szCs w:val="24"/>
        </w:rPr>
        <w:tab/>
        <w:t xml:space="preserve">   </w:t>
      </w:r>
      <w:r w:rsidR="006265E4">
        <w:rPr>
          <w:rFonts w:ascii="Calibri" w:hAnsi="Calibri"/>
          <w:sz w:val="24"/>
          <w:szCs w:val="24"/>
        </w:rPr>
        <w:t>11</w:t>
      </w:r>
    </w:p>
    <w:p w:rsidR="006265E4" w:rsidRPr="00727048" w:rsidRDefault="003B537E" w:rsidP="006265E4">
      <w:pPr>
        <w:pStyle w:val="TOC1"/>
        <w:rPr>
          <w:rFonts w:ascii="Calibri" w:hAnsi="Calibri"/>
          <w:sz w:val="24"/>
          <w:szCs w:val="24"/>
        </w:rPr>
      </w:pPr>
      <w:hyperlink w:anchor="Record_recoveries" w:history="1">
        <w:r w:rsidR="006265E4" w:rsidRPr="00727048">
          <w:rPr>
            <w:rStyle w:val="Hyperlink"/>
            <w:rFonts w:ascii="Calibri" w:hAnsi="Calibri"/>
            <w:sz w:val="24"/>
            <w:szCs w:val="24"/>
          </w:rPr>
          <w:t>Accounting Entries – To Write Off Accounts &amp; To Record Recovery</w:t>
        </w:r>
      </w:hyperlink>
      <w:r w:rsidR="006265E4" w:rsidRPr="00727048">
        <w:rPr>
          <w:rFonts w:ascii="Calibri" w:hAnsi="Calibri"/>
          <w:sz w:val="24"/>
          <w:szCs w:val="24"/>
        </w:rPr>
        <w:t xml:space="preserve"> </w:t>
      </w:r>
      <w:r w:rsidR="006265E4" w:rsidRPr="00727048">
        <w:rPr>
          <w:rFonts w:ascii="Calibri" w:hAnsi="Calibri"/>
          <w:sz w:val="24"/>
          <w:szCs w:val="24"/>
        </w:rPr>
        <w:tab/>
        <w:t xml:space="preserve">   </w:t>
      </w:r>
      <w:r w:rsidR="006265E4">
        <w:rPr>
          <w:rFonts w:ascii="Calibri" w:hAnsi="Calibri"/>
          <w:sz w:val="24"/>
          <w:szCs w:val="24"/>
        </w:rPr>
        <w:t>12</w:t>
      </w:r>
    </w:p>
    <w:p w:rsidR="006265E4" w:rsidRPr="00727048" w:rsidRDefault="003B537E" w:rsidP="006265E4">
      <w:pPr>
        <w:pStyle w:val="TOC1"/>
        <w:rPr>
          <w:rFonts w:ascii="Calibri" w:hAnsi="Calibri"/>
          <w:sz w:val="24"/>
          <w:szCs w:val="24"/>
        </w:rPr>
      </w:pPr>
      <w:hyperlink w:anchor="Forgiveness_of_Debt" w:history="1">
        <w:r w:rsidR="006265E4" w:rsidRPr="00727048">
          <w:rPr>
            <w:rStyle w:val="Hyperlink"/>
            <w:rFonts w:ascii="Calibri" w:hAnsi="Calibri"/>
            <w:sz w:val="24"/>
            <w:szCs w:val="24"/>
          </w:rPr>
          <w:t>Forgiveness Of Debt</w:t>
        </w:r>
      </w:hyperlink>
      <w:r w:rsidR="006265E4" w:rsidRPr="00727048">
        <w:rPr>
          <w:rFonts w:ascii="Calibri" w:hAnsi="Calibri"/>
          <w:sz w:val="24"/>
          <w:szCs w:val="24"/>
        </w:rPr>
        <w:t xml:space="preserve"> </w:t>
      </w:r>
      <w:r w:rsidR="006265E4" w:rsidRPr="00727048">
        <w:rPr>
          <w:rFonts w:ascii="Calibri" w:hAnsi="Calibri"/>
          <w:sz w:val="24"/>
          <w:szCs w:val="24"/>
        </w:rPr>
        <w:tab/>
        <w:t xml:space="preserve"> </w:t>
      </w:r>
      <w:r w:rsidR="006265E4">
        <w:rPr>
          <w:rFonts w:ascii="Calibri" w:hAnsi="Calibri"/>
          <w:sz w:val="24"/>
          <w:szCs w:val="24"/>
        </w:rPr>
        <w:t>13</w:t>
      </w:r>
    </w:p>
    <w:p w:rsidR="006265E4" w:rsidRPr="002D04AC" w:rsidRDefault="005642F4" w:rsidP="006265E4">
      <w:pPr>
        <w:pStyle w:val="TOC1"/>
      </w:pPr>
      <w:r>
        <w:rPr>
          <w:rStyle w:val="Hyperlink"/>
          <w:rFonts w:ascii="Calibri" w:hAnsi="Calibri"/>
          <w:sz w:val="24"/>
          <w:szCs w:val="24"/>
        </w:rPr>
        <w:t xml:space="preserve">Completing &amp; </w:t>
      </w:r>
      <w:hyperlink w:anchor="Forgiveness_of_Debt" w:history="1">
        <w:r w:rsidR="006265E4" w:rsidRPr="005642F4">
          <w:rPr>
            <w:rStyle w:val="Hyperlink"/>
            <w:rFonts w:ascii="Calibri" w:hAnsi="Calibri"/>
            <w:color w:val="0033CC"/>
            <w:sz w:val="24"/>
            <w:szCs w:val="24"/>
          </w:rPr>
          <w:t>Submitting</w:t>
        </w:r>
      </w:hyperlink>
      <w:r w:rsidR="006265E4" w:rsidRPr="005642F4">
        <w:rPr>
          <w:rFonts w:ascii="Calibri" w:hAnsi="Calibri"/>
          <w:color w:val="0033CC"/>
          <w:sz w:val="24"/>
          <w:szCs w:val="24"/>
          <w:u w:val="single"/>
        </w:rPr>
        <w:t xml:space="preserve"> Accounts Receivable Reconciliation</w:t>
      </w:r>
      <w:r w:rsidR="006265E4" w:rsidRPr="00727048">
        <w:rPr>
          <w:rFonts w:ascii="Calibri" w:hAnsi="Calibri"/>
          <w:sz w:val="24"/>
          <w:szCs w:val="24"/>
        </w:rPr>
        <w:t xml:space="preserve"> </w:t>
      </w:r>
      <w:r w:rsidR="006265E4" w:rsidRPr="00727048">
        <w:rPr>
          <w:rFonts w:ascii="Calibri" w:hAnsi="Calibri"/>
          <w:sz w:val="24"/>
          <w:szCs w:val="24"/>
        </w:rPr>
        <w:tab/>
      </w:r>
      <w:r w:rsidR="006265E4">
        <w:t xml:space="preserve"> 14</w:t>
      </w:r>
    </w:p>
    <w:p w:rsidR="006265E4" w:rsidRPr="000E73C8" w:rsidRDefault="006265E4" w:rsidP="006265E4"/>
    <w:p w:rsidR="006265E4" w:rsidRPr="00727048" w:rsidRDefault="006265E4" w:rsidP="006265E4">
      <w:pPr>
        <w:pStyle w:val="Heading1"/>
        <w:tabs>
          <w:tab w:val="left" w:leader="dot" w:pos="9360"/>
        </w:tabs>
        <w:rPr>
          <w:rFonts w:ascii="Calibri" w:hAnsi="Calibri"/>
        </w:rPr>
      </w:pPr>
      <w:bookmarkStart w:id="1" w:name="_Workshop_Purpose_and"/>
      <w:bookmarkStart w:id="2" w:name="_Purpose_and_Overview"/>
      <w:bookmarkStart w:id="3" w:name="_Toc13040854"/>
      <w:bookmarkStart w:id="4" w:name="Purpose_and_Overview"/>
      <w:bookmarkEnd w:id="1"/>
      <w:bookmarkEnd w:id="2"/>
    </w:p>
    <w:p w:rsidR="006265E4" w:rsidRDefault="006265E4" w:rsidP="006265E4"/>
    <w:p w:rsidR="006265E4" w:rsidRDefault="006265E4" w:rsidP="006265E4"/>
    <w:p w:rsidR="006265E4" w:rsidRDefault="006265E4" w:rsidP="006265E4"/>
    <w:p w:rsidR="006265E4" w:rsidRDefault="006265E4" w:rsidP="006265E4"/>
    <w:p w:rsidR="006265E4" w:rsidRDefault="006265E4" w:rsidP="006265E4">
      <w:r>
        <w:br w:type="page"/>
      </w:r>
    </w:p>
    <w:p w:rsidR="006265E4" w:rsidRPr="00727048" w:rsidRDefault="006265E4" w:rsidP="006265E4">
      <w:pPr>
        <w:pStyle w:val="Heading1"/>
        <w:tabs>
          <w:tab w:val="left" w:leader="dot" w:pos="9360"/>
        </w:tabs>
        <w:rPr>
          <w:rFonts w:ascii="Calibri" w:hAnsi="Calibri"/>
        </w:rPr>
      </w:pPr>
      <w:r w:rsidRPr="00727048">
        <w:rPr>
          <w:rFonts w:ascii="Calibri" w:hAnsi="Calibri"/>
        </w:rPr>
        <w:lastRenderedPageBreak/>
        <w:t>Purpose and Overview</w:t>
      </w:r>
      <w:bookmarkEnd w:id="3"/>
    </w:p>
    <w:bookmarkEnd w:id="4"/>
    <w:p w:rsidR="006265E4" w:rsidRPr="00727048" w:rsidRDefault="006265E4" w:rsidP="006265E4">
      <w:pPr>
        <w:rPr>
          <w:rFonts w:ascii="Calibri" w:hAnsi="Calibri"/>
          <w:sz w:val="24"/>
        </w:rPr>
      </w:pPr>
    </w:p>
    <w:p w:rsidR="006265E4" w:rsidRPr="00727048" w:rsidRDefault="006265E4" w:rsidP="006265E4">
      <w:pPr>
        <w:jc w:val="both"/>
        <w:rPr>
          <w:rFonts w:ascii="Calibri" w:hAnsi="Calibri"/>
          <w:sz w:val="24"/>
        </w:rPr>
      </w:pPr>
      <w:r w:rsidRPr="00727048">
        <w:rPr>
          <w:rFonts w:ascii="Calibri" w:hAnsi="Calibri"/>
          <w:sz w:val="24"/>
        </w:rPr>
        <w:t>The goal of this procedure is to provide the policies and procedures related to accounts receivables, and to improve the accounts receivable management as outlined by the State Auditor’s Office.  By understanding the policies and procedures, and by incorporating good business practices, university employees who monitor and maintain receivables will avoid undue delays and errors.</w:t>
      </w:r>
    </w:p>
    <w:p w:rsidR="006265E4" w:rsidRPr="00727048" w:rsidRDefault="006265E4" w:rsidP="006265E4">
      <w:pPr>
        <w:rPr>
          <w:rFonts w:ascii="Calibri" w:hAnsi="Calibri"/>
          <w:sz w:val="24"/>
        </w:rPr>
      </w:pPr>
    </w:p>
    <w:p w:rsidR="006265E4" w:rsidRPr="00727048" w:rsidRDefault="006265E4" w:rsidP="006265E4">
      <w:pPr>
        <w:pStyle w:val="BodyText"/>
        <w:rPr>
          <w:rFonts w:ascii="Calibri" w:hAnsi="Calibri"/>
        </w:rPr>
      </w:pPr>
      <w:r w:rsidRPr="00727048">
        <w:rPr>
          <w:rFonts w:ascii="Calibri" w:hAnsi="Calibri"/>
        </w:rPr>
        <w:t xml:space="preserve">This packet addresses: </w:t>
      </w:r>
    </w:p>
    <w:p w:rsidR="006265E4" w:rsidRPr="00727048" w:rsidRDefault="006265E4" w:rsidP="006265E4">
      <w:pPr>
        <w:pStyle w:val="BodyText"/>
        <w:rPr>
          <w:rFonts w:ascii="Calibri" w:hAnsi="Calibri"/>
        </w:rPr>
      </w:pPr>
    </w:p>
    <w:p w:rsidR="006265E4" w:rsidRPr="00727048" w:rsidRDefault="006265E4" w:rsidP="006265E4">
      <w:pPr>
        <w:pStyle w:val="BodyText"/>
        <w:numPr>
          <w:ilvl w:val="0"/>
          <w:numId w:val="1"/>
        </w:numPr>
        <w:spacing w:line="360" w:lineRule="auto"/>
        <w:rPr>
          <w:rFonts w:ascii="Calibri" w:hAnsi="Calibri"/>
        </w:rPr>
      </w:pPr>
      <w:r w:rsidRPr="00727048">
        <w:rPr>
          <w:rFonts w:ascii="Calibri" w:hAnsi="Calibri"/>
        </w:rPr>
        <w:t xml:space="preserve">What is a Receivable </w:t>
      </w:r>
    </w:p>
    <w:p w:rsidR="006265E4" w:rsidRPr="00727048" w:rsidRDefault="006265E4" w:rsidP="006265E4">
      <w:pPr>
        <w:pStyle w:val="BodyText"/>
        <w:numPr>
          <w:ilvl w:val="0"/>
          <w:numId w:val="1"/>
        </w:numPr>
        <w:spacing w:line="360" w:lineRule="auto"/>
        <w:rPr>
          <w:rFonts w:ascii="Calibri" w:hAnsi="Calibri"/>
        </w:rPr>
      </w:pPr>
      <w:r w:rsidRPr="00727048">
        <w:rPr>
          <w:rFonts w:ascii="Calibri" w:hAnsi="Calibri"/>
        </w:rPr>
        <w:t>How to record a Receivable</w:t>
      </w:r>
    </w:p>
    <w:p w:rsidR="006265E4" w:rsidRPr="00727048" w:rsidRDefault="006265E4" w:rsidP="006265E4">
      <w:pPr>
        <w:pStyle w:val="BodyText"/>
        <w:numPr>
          <w:ilvl w:val="0"/>
          <w:numId w:val="1"/>
        </w:numPr>
        <w:spacing w:line="360" w:lineRule="auto"/>
        <w:rPr>
          <w:rFonts w:ascii="Calibri" w:hAnsi="Calibri"/>
        </w:rPr>
      </w:pPr>
      <w:r w:rsidRPr="00727048">
        <w:rPr>
          <w:rFonts w:ascii="Calibri" w:hAnsi="Calibri"/>
        </w:rPr>
        <w:t>How to post Receivables, Payments, and Returns</w:t>
      </w:r>
    </w:p>
    <w:p w:rsidR="006265E4" w:rsidRPr="00727048" w:rsidRDefault="006265E4" w:rsidP="006265E4">
      <w:pPr>
        <w:pStyle w:val="BodyText"/>
        <w:numPr>
          <w:ilvl w:val="0"/>
          <w:numId w:val="1"/>
        </w:numPr>
        <w:spacing w:line="360" w:lineRule="auto"/>
        <w:rPr>
          <w:rFonts w:ascii="Calibri" w:hAnsi="Calibri"/>
        </w:rPr>
      </w:pPr>
      <w:r w:rsidRPr="00727048">
        <w:rPr>
          <w:rFonts w:ascii="Calibri" w:hAnsi="Calibri"/>
        </w:rPr>
        <w:t>The Aging, Collecting, and Reconciling of Receivables</w:t>
      </w:r>
    </w:p>
    <w:p w:rsidR="006265E4" w:rsidRPr="00727048" w:rsidRDefault="006265E4" w:rsidP="006265E4">
      <w:pPr>
        <w:pStyle w:val="BodyText"/>
        <w:numPr>
          <w:ilvl w:val="0"/>
          <w:numId w:val="1"/>
        </w:numPr>
        <w:spacing w:line="360" w:lineRule="auto"/>
        <w:rPr>
          <w:rFonts w:ascii="Calibri" w:hAnsi="Calibri"/>
        </w:rPr>
      </w:pPr>
      <w:r w:rsidRPr="00727048">
        <w:rPr>
          <w:rFonts w:ascii="Calibri" w:hAnsi="Calibri"/>
        </w:rPr>
        <w:t>How to Write Off Accounts and Record Recoveries</w:t>
      </w:r>
    </w:p>
    <w:p w:rsidR="006265E4" w:rsidRPr="00727048" w:rsidRDefault="006265E4" w:rsidP="006265E4">
      <w:pPr>
        <w:pStyle w:val="BodyText"/>
        <w:numPr>
          <w:ilvl w:val="0"/>
          <w:numId w:val="1"/>
        </w:numPr>
        <w:spacing w:line="360" w:lineRule="auto"/>
        <w:rPr>
          <w:rFonts w:ascii="Calibri" w:hAnsi="Calibri"/>
        </w:rPr>
      </w:pPr>
      <w:r w:rsidRPr="00727048">
        <w:rPr>
          <w:rFonts w:ascii="Calibri" w:hAnsi="Calibri"/>
        </w:rPr>
        <w:t>How to formally submit the Write-Off Request</w:t>
      </w:r>
    </w:p>
    <w:p w:rsidR="006265E4" w:rsidRPr="00727048" w:rsidRDefault="006265E4" w:rsidP="006265E4">
      <w:pPr>
        <w:pStyle w:val="BodyText"/>
        <w:spacing w:line="360" w:lineRule="auto"/>
        <w:ind w:left="720"/>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This material is a supplement to the universities formal policies as detailed in the UH Manual of Administrative Policy and Procedure (MAPP), and in the UH System Administration Memorandum (SAM).</w:t>
      </w:r>
    </w:p>
    <w:p w:rsidR="006265E4" w:rsidRPr="00727048" w:rsidRDefault="006265E4" w:rsidP="006265E4">
      <w:pPr>
        <w:pStyle w:val="BodyText"/>
        <w:rPr>
          <w:rFonts w:ascii="Calibri" w:hAnsi="Calibri"/>
        </w:rPr>
      </w:pPr>
    </w:p>
    <w:p w:rsidR="006265E4" w:rsidRPr="00727048" w:rsidRDefault="006265E4" w:rsidP="006265E4">
      <w:pPr>
        <w:pStyle w:val="BodyText"/>
        <w:rPr>
          <w:rFonts w:ascii="Calibri" w:hAnsi="Calibri"/>
          <w:b/>
        </w:rPr>
      </w:pPr>
      <w:r w:rsidRPr="00727048">
        <w:rPr>
          <w:rFonts w:ascii="Calibri" w:hAnsi="Calibri"/>
          <w:b/>
        </w:rPr>
        <w:t>Personnel working with Receivables should review and be familiar with:</w:t>
      </w:r>
    </w:p>
    <w:p w:rsidR="006265E4" w:rsidRPr="00727048" w:rsidRDefault="006265E4" w:rsidP="006265E4">
      <w:pPr>
        <w:pStyle w:val="BodyText"/>
        <w:rPr>
          <w:rFonts w:ascii="Calibri" w:hAnsi="Calibri"/>
          <w:b/>
        </w:rPr>
      </w:pPr>
    </w:p>
    <w:p w:rsidR="006265E4" w:rsidRPr="00727048" w:rsidRDefault="006265E4" w:rsidP="006265E4">
      <w:pPr>
        <w:pStyle w:val="BodyText"/>
        <w:numPr>
          <w:ilvl w:val="0"/>
          <w:numId w:val="6"/>
        </w:numPr>
        <w:spacing w:line="360" w:lineRule="auto"/>
        <w:rPr>
          <w:rFonts w:ascii="Calibri" w:hAnsi="Calibri"/>
          <w:b/>
          <w:bCs/>
          <w:i/>
          <w:iCs/>
        </w:rPr>
      </w:pPr>
      <w:r w:rsidRPr="00727048">
        <w:rPr>
          <w:rFonts w:ascii="Calibri" w:hAnsi="Calibri"/>
          <w:b/>
        </w:rPr>
        <w:t xml:space="preserve">The UH </w:t>
      </w:r>
      <w:bookmarkStart w:id="5" w:name="OLE_LINK1"/>
      <w:bookmarkStart w:id="6" w:name="OLE_LINK2"/>
      <w:r w:rsidRPr="00727048">
        <w:rPr>
          <w:rFonts w:ascii="Calibri" w:hAnsi="Calibri"/>
          <w:b/>
        </w:rPr>
        <w:t xml:space="preserve">System Administration Memorandum </w:t>
      </w:r>
      <w:bookmarkEnd w:id="5"/>
      <w:bookmarkEnd w:id="6"/>
      <w:r w:rsidRPr="00727048">
        <w:rPr>
          <w:rFonts w:ascii="Calibri" w:hAnsi="Calibri"/>
          <w:b/>
        </w:rPr>
        <w:t xml:space="preserve">(SAM) 03.A.24, and </w:t>
      </w:r>
    </w:p>
    <w:p w:rsidR="006265E4" w:rsidRPr="00727048" w:rsidRDefault="006265E4" w:rsidP="006265E4">
      <w:pPr>
        <w:pStyle w:val="BodyText"/>
        <w:numPr>
          <w:ilvl w:val="0"/>
          <w:numId w:val="6"/>
        </w:numPr>
        <w:spacing w:line="360" w:lineRule="auto"/>
        <w:rPr>
          <w:rFonts w:ascii="Calibri" w:hAnsi="Calibri"/>
          <w:b/>
          <w:bCs/>
          <w:i/>
          <w:iCs/>
        </w:rPr>
      </w:pPr>
      <w:r w:rsidRPr="00727048">
        <w:rPr>
          <w:rFonts w:ascii="Calibri" w:hAnsi="Calibri"/>
          <w:b/>
        </w:rPr>
        <w:t>The UH Manual of Administrative Policy and Procedure (MAPP) 05.04.04.</w:t>
      </w:r>
    </w:p>
    <w:p w:rsidR="006265E4" w:rsidRPr="00727048" w:rsidRDefault="006265E4" w:rsidP="006265E4">
      <w:pPr>
        <w:pStyle w:val="BodyText"/>
        <w:rPr>
          <w:rFonts w:ascii="Calibri" w:hAnsi="Calibri"/>
          <w:bCs/>
          <w:iCs/>
        </w:rPr>
      </w:pPr>
      <w:r w:rsidRPr="00727048">
        <w:rPr>
          <w:rFonts w:ascii="Calibri" w:hAnsi="Calibri"/>
          <w:b/>
        </w:rPr>
        <w:t xml:space="preserve">These can be found on the UH home page  </w:t>
      </w:r>
      <w:r w:rsidRPr="00727048">
        <w:rPr>
          <w:rFonts w:ascii="Calibri" w:hAnsi="Calibri"/>
        </w:rPr>
        <w:t xml:space="preserve"> </w:t>
      </w:r>
      <w:hyperlink r:id="rId8" w:history="1">
        <w:r w:rsidRPr="00727048">
          <w:rPr>
            <w:rStyle w:val="Hyperlink"/>
            <w:rFonts w:ascii="Calibri" w:hAnsi="Calibri"/>
          </w:rPr>
          <w:t>www.uh.edu/mapp</w:t>
        </w:r>
      </w:hyperlink>
      <w:r w:rsidRPr="00727048">
        <w:rPr>
          <w:rFonts w:ascii="Calibri" w:hAnsi="Calibri"/>
        </w:rPr>
        <w:t xml:space="preserve">   </w:t>
      </w:r>
      <w:r w:rsidRPr="00727048">
        <w:rPr>
          <w:rFonts w:ascii="Calibri" w:hAnsi="Calibri"/>
          <w:b/>
        </w:rPr>
        <w:t>and</w:t>
      </w:r>
      <w:r w:rsidRPr="00727048">
        <w:rPr>
          <w:rFonts w:ascii="Calibri" w:hAnsi="Calibri"/>
        </w:rPr>
        <w:t xml:space="preserve">   </w:t>
      </w:r>
      <w:hyperlink r:id="rId9" w:history="1">
        <w:r w:rsidRPr="00727048">
          <w:rPr>
            <w:rStyle w:val="Hyperlink"/>
            <w:rFonts w:ascii="Calibri" w:hAnsi="Calibri"/>
          </w:rPr>
          <w:t>www.uh.edu/sam</w:t>
        </w:r>
      </w:hyperlink>
      <w:r w:rsidRPr="00727048">
        <w:rPr>
          <w:rFonts w:ascii="Calibri" w:hAnsi="Calibri"/>
          <w:b/>
          <w:bCs/>
          <w:i/>
          <w:iCs/>
        </w:rPr>
        <w:t>.</w:t>
      </w:r>
    </w:p>
    <w:p w:rsidR="006265E4" w:rsidRPr="00727048" w:rsidRDefault="006265E4" w:rsidP="006265E4">
      <w:pPr>
        <w:rPr>
          <w:rFonts w:ascii="Calibri" w:hAnsi="Calibri"/>
          <w:bCs/>
          <w:iCs/>
          <w:sz w:val="24"/>
        </w:rPr>
      </w:pPr>
      <w:bookmarkStart w:id="7" w:name="_General_Guidelines"/>
      <w:bookmarkStart w:id="8" w:name="_Toc13040855"/>
      <w:bookmarkStart w:id="9" w:name="General_Guidelines"/>
      <w:bookmarkEnd w:id="7"/>
      <w:r w:rsidRPr="00727048">
        <w:rPr>
          <w:rFonts w:ascii="Calibri" w:hAnsi="Calibri"/>
          <w:b/>
          <w:iCs/>
          <w:sz w:val="24"/>
        </w:rPr>
        <w:br w:type="page"/>
      </w:r>
    </w:p>
    <w:p w:rsidR="006265E4" w:rsidRPr="00727048" w:rsidRDefault="006265E4" w:rsidP="006265E4">
      <w:pPr>
        <w:pStyle w:val="Heading1"/>
        <w:rPr>
          <w:rFonts w:ascii="Calibri" w:hAnsi="Calibri"/>
        </w:rPr>
      </w:pPr>
      <w:r w:rsidRPr="00727048">
        <w:rPr>
          <w:rFonts w:ascii="Calibri" w:hAnsi="Calibri"/>
        </w:rPr>
        <w:lastRenderedPageBreak/>
        <w:t>General Guidelines</w:t>
      </w:r>
      <w:bookmarkEnd w:id="8"/>
      <w:bookmarkEnd w:id="9"/>
    </w:p>
    <w:p w:rsidR="006265E4" w:rsidRPr="00727048" w:rsidRDefault="006265E4" w:rsidP="006265E4">
      <w:pPr>
        <w:pStyle w:val="BodyText"/>
        <w:rPr>
          <w:rFonts w:ascii="Calibri" w:hAnsi="Calibri"/>
        </w:rPr>
      </w:pPr>
    </w:p>
    <w:p w:rsidR="006265E4" w:rsidRPr="00727048" w:rsidRDefault="006265E4" w:rsidP="006265E4">
      <w:pPr>
        <w:pStyle w:val="BodyText"/>
        <w:jc w:val="both"/>
        <w:rPr>
          <w:rFonts w:ascii="Calibri" w:hAnsi="Calibri"/>
          <w:i/>
          <w:iCs/>
        </w:rPr>
      </w:pPr>
      <w:r w:rsidRPr="00727048">
        <w:rPr>
          <w:rFonts w:ascii="Calibri" w:hAnsi="Calibri"/>
        </w:rPr>
        <w:t xml:space="preserve">The institution is not allowed to deliver merchandise or provide services to individuals, associations or corporations in any situation where the use of state appropriated funds are involved, unless payment is received.  </w:t>
      </w:r>
      <w:r w:rsidRPr="00727048">
        <w:rPr>
          <w:rFonts w:ascii="Calibri" w:hAnsi="Calibri"/>
          <w:i/>
          <w:iCs/>
        </w:rPr>
        <w:t>This prohibition does not apply to federal, state, county or municipal government agencies or tuition and fees installment options.</w:t>
      </w:r>
    </w:p>
    <w:p w:rsidR="006265E4" w:rsidRPr="00727048" w:rsidRDefault="006265E4" w:rsidP="006265E4">
      <w:pPr>
        <w:pStyle w:val="BodyText"/>
        <w:jc w:val="both"/>
        <w:rPr>
          <w:rFonts w:ascii="Calibri" w:hAnsi="Calibri"/>
          <w:i/>
          <w:iCs/>
        </w:rPr>
      </w:pPr>
    </w:p>
    <w:p w:rsidR="006265E4" w:rsidRPr="00727048" w:rsidRDefault="006265E4" w:rsidP="006265E4">
      <w:pPr>
        <w:pStyle w:val="BodyText"/>
        <w:jc w:val="both"/>
        <w:rPr>
          <w:rFonts w:ascii="Calibri" w:hAnsi="Calibri"/>
        </w:rPr>
      </w:pPr>
      <w:r w:rsidRPr="00727048">
        <w:rPr>
          <w:rFonts w:ascii="Calibri" w:hAnsi="Calibri"/>
        </w:rPr>
        <w:t xml:space="preserve">Each college or division of the </w:t>
      </w:r>
      <w:smartTag w:uri="urn:schemas-microsoft-com:office:smarttags" w:element="place">
        <w:smartTag w:uri="urn:schemas-microsoft-com:office:smarttags" w:element="PlaceType">
          <w:r w:rsidRPr="00727048">
            <w:rPr>
              <w:rFonts w:ascii="Calibri" w:hAnsi="Calibri"/>
            </w:rPr>
            <w:t>University</w:t>
          </w:r>
        </w:smartTag>
        <w:r w:rsidRPr="00727048">
          <w:rPr>
            <w:rFonts w:ascii="Calibri" w:hAnsi="Calibri"/>
          </w:rPr>
          <w:t xml:space="preserve"> of </w:t>
        </w:r>
        <w:smartTag w:uri="urn:schemas-microsoft-com:office:smarttags" w:element="PlaceName">
          <w:r w:rsidRPr="00727048">
            <w:rPr>
              <w:rFonts w:ascii="Calibri" w:hAnsi="Calibri"/>
            </w:rPr>
            <w:t>Houston</w:t>
          </w:r>
        </w:smartTag>
      </w:smartTag>
      <w:r w:rsidRPr="00727048">
        <w:rPr>
          <w:rFonts w:ascii="Calibri" w:hAnsi="Calibri"/>
        </w:rPr>
        <w:t xml:space="preserve"> is responsible for establishing procedures for extending credit, billing and collecting receivables, recording and monitoring receivables, determining allowances for doubtful accounts, and writing off uncollectible accounts.  </w:t>
      </w:r>
      <w:r w:rsidRPr="00727048">
        <w:rPr>
          <w:rFonts w:ascii="Calibri" w:hAnsi="Calibri"/>
          <w:i/>
        </w:rPr>
        <w:t>The procedure shall ensure that any extension of credit is done so in a prudent manner, including the use of standardized credit applications, commercial credit reports, and specification of the level of authority required for approval of the credit request.</w:t>
      </w:r>
      <w:r w:rsidRPr="00727048">
        <w:rPr>
          <w:rFonts w:ascii="Calibri" w:hAnsi="Calibri"/>
        </w:rPr>
        <w:t xml:space="preserve"> These procedures must be documented in writing and made available to </w:t>
      </w:r>
      <w:r>
        <w:rPr>
          <w:rFonts w:ascii="Calibri" w:hAnsi="Calibri"/>
        </w:rPr>
        <w:t>Accounting Services</w:t>
      </w:r>
      <w:r w:rsidRPr="00727048">
        <w:rPr>
          <w:rFonts w:ascii="Calibri" w:hAnsi="Calibri"/>
        </w:rPr>
        <w:t xml:space="preserve"> or </w:t>
      </w:r>
      <w:r>
        <w:rPr>
          <w:rFonts w:ascii="Calibri" w:hAnsi="Calibri"/>
        </w:rPr>
        <w:t>Internal Audi</w:t>
      </w:r>
      <w:r w:rsidRPr="00727048">
        <w:rPr>
          <w:rFonts w:ascii="Calibri" w:hAnsi="Calibri"/>
        </w:rPr>
        <w:t>t upon request.</w:t>
      </w:r>
    </w:p>
    <w:p w:rsidR="006265E4" w:rsidRPr="00727048" w:rsidRDefault="006265E4" w:rsidP="006265E4">
      <w:pPr>
        <w:pStyle w:val="BodyText"/>
        <w:rPr>
          <w:rFonts w:ascii="Calibri" w:hAnsi="Calibri"/>
        </w:rPr>
      </w:pPr>
    </w:p>
    <w:p w:rsidR="006265E4" w:rsidRPr="00727048" w:rsidRDefault="006265E4" w:rsidP="006265E4">
      <w:pPr>
        <w:pStyle w:val="BodyText"/>
        <w:rPr>
          <w:rFonts w:ascii="Calibri" w:hAnsi="Calibri"/>
        </w:rPr>
      </w:pPr>
    </w:p>
    <w:p w:rsidR="006265E4" w:rsidRPr="00727048" w:rsidRDefault="006265E4" w:rsidP="006265E4">
      <w:pPr>
        <w:pStyle w:val="Heading1"/>
        <w:rPr>
          <w:rFonts w:ascii="Calibri" w:hAnsi="Calibri"/>
        </w:rPr>
      </w:pPr>
      <w:bookmarkStart w:id="10" w:name="_Toc13040856"/>
      <w:bookmarkStart w:id="11" w:name="Definition_Receivable"/>
      <w:r w:rsidRPr="00727048">
        <w:rPr>
          <w:rFonts w:ascii="Calibri" w:hAnsi="Calibri"/>
        </w:rPr>
        <w:t>Definition</w:t>
      </w:r>
      <w:bookmarkEnd w:id="10"/>
      <w:r w:rsidRPr="00727048">
        <w:rPr>
          <w:rFonts w:ascii="Calibri" w:hAnsi="Calibri"/>
        </w:rPr>
        <w:t xml:space="preserve"> of a Receivable</w:t>
      </w:r>
      <w:bookmarkEnd w:id="11"/>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Receivables are assets that represent claims against other entities for goods or services provided, but for which cash has not been received.</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Accounts Receivable is considered valid after:</w:t>
      </w:r>
    </w:p>
    <w:p w:rsidR="006265E4" w:rsidRPr="00727048" w:rsidRDefault="006265E4" w:rsidP="006265E4">
      <w:pPr>
        <w:pStyle w:val="BodyText"/>
        <w:jc w:val="both"/>
        <w:rPr>
          <w:rFonts w:ascii="Calibri" w:hAnsi="Calibri"/>
        </w:rPr>
      </w:pPr>
    </w:p>
    <w:p w:rsidR="006265E4" w:rsidRPr="00727048" w:rsidRDefault="006265E4" w:rsidP="006265E4">
      <w:pPr>
        <w:pStyle w:val="BodyText"/>
        <w:numPr>
          <w:ilvl w:val="0"/>
          <w:numId w:val="2"/>
        </w:numPr>
        <w:jc w:val="both"/>
        <w:rPr>
          <w:rFonts w:ascii="Calibri" w:hAnsi="Calibri"/>
        </w:rPr>
      </w:pPr>
      <w:r w:rsidRPr="00727048">
        <w:rPr>
          <w:rFonts w:ascii="Calibri" w:hAnsi="Calibri"/>
        </w:rPr>
        <w:t>The buyer of the goods/services has entered into a legally binding agreement</w:t>
      </w:r>
    </w:p>
    <w:p w:rsidR="006265E4" w:rsidRPr="00727048" w:rsidRDefault="006265E4" w:rsidP="006265E4">
      <w:pPr>
        <w:pStyle w:val="BodyText"/>
        <w:numPr>
          <w:ilvl w:val="0"/>
          <w:numId w:val="4"/>
        </w:numPr>
        <w:jc w:val="both"/>
        <w:rPr>
          <w:rFonts w:ascii="Calibri" w:hAnsi="Calibri"/>
        </w:rPr>
      </w:pPr>
      <w:r w:rsidRPr="00727048">
        <w:rPr>
          <w:rFonts w:ascii="Calibri" w:hAnsi="Calibri"/>
        </w:rPr>
        <w:t>The receivable can be accurately measured</w:t>
      </w:r>
    </w:p>
    <w:p w:rsidR="006265E4" w:rsidRPr="00727048" w:rsidRDefault="006265E4" w:rsidP="006265E4">
      <w:pPr>
        <w:pStyle w:val="BodyText"/>
        <w:numPr>
          <w:ilvl w:val="0"/>
          <w:numId w:val="4"/>
        </w:numPr>
        <w:jc w:val="both"/>
        <w:rPr>
          <w:rFonts w:ascii="Calibri" w:hAnsi="Calibri"/>
        </w:rPr>
      </w:pPr>
      <w:r w:rsidRPr="00727048">
        <w:rPr>
          <w:rFonts w:ascii="Calibri" w:hAnsi="Calibri"/>
        </w:rPr>
        <w:t>The seller has provided goods or services to the buyer</w:t>
      </w:r>
    </w:p>
    <w:p w:rsidR="006265E4" w:rsidRPr="00727048" w:rsidRDefault="006265E4" w:rsidP="006265E4">
      <w:pPr>
        <w:pStyle w:val="BodyText"/>
        <w:numPr>
          <w:ilvl w:val="0"/>
          <w:numId w:val="2"/>
        </w:numPr>
        <w:jc w:val="both"/>
        <w:rPr>
          <w:rFonts w:ascii="Calibri" w:hAnsi="Calibri"/>
        </w:rPr>
      </w:pPr>
      <w:r w:rsidRPr="00727048">
        <w:rPr>
          <w:rFonts w:ascii="Calibri" w:hAnsi="Calibri"/>
        </w:rPr>
        <w:t>The payment is due to the seller from the buyer</w:t>
      </w:r>
    </w:p>
    <w:p w:rsidR="006265E4" w:rsidRPr="00727048" w:rsidRDefault="006265E4" w:rsidP="006265E4">
      <w:pPr>
        <w:pStyle w:val="BodyText"/>
        <w:numPr>
          <w:ilvl w:val="0"/>
          <w:numId w:val="2"/>
        </w:numPr>
        <w:jc w:val="both"/>
        <w:rPr>
          <w:rFonts w:ascii="Calibri" w:hAnsi="Calibri"/>
        </w:rPr>
      </w:pPr>
      <w:r w:rsidRPr="00727048">
        <w:rPr>
          <w:rFonts w:ascii="Calibri" w:hAnsi="Calibri"/>
        </w:rPr>
        <w:t>The payment has not been received from the buyer</w:t>
      </w:r>
    </w:p>
    <w:p w:rsidR="006265E4" w:rsidRPr="00727048" w:rsidRDefault="006265E4" w:rsidP="006265E4">
      <w:pPr>
        <w:pStyle w:val="BodyText"/>
        <w:numPr>
          <w:ilvl w:val="0"/>
          <w:numId w:val="2"/>
        </w:numPr>
        <w:jc w:val="both"/>
        <w:rPr>
          <w:rFonts w:ascii="Calibri" w:hAnsi="Calibri"/>
        </w:rPr>
      </w:pPr>
      <w:r w:rsidRPr="00727048">
        <w:rPr>
          <w:rFonts w:ascii="Calibri" w:hAnsi="Calibri"/>
        </w:rPr>
        <w:t>The revenue from the transaction has been recorded on the seller’s books</w:t>
      </w:r>
    </w:p>
    <w:p w:rsidR="006265E4" w:rsidRPr="00727048" w:rsidRDefault="006265E4" w:rsidP="006265E4">
      <w:pPr>
        <w:pStyle w:val="BodyText"/>
        <w:numPr>
          <w:ilvl w:val="0"/>
          <w:numId w:val="4"/>
        </w:numPr>
        <w:jc w:val="both"/>
        <w:rPr>
          <w:rFonts w:ascii="Calibri" w:hAnsi="Calibri"/>
        </w:rPr>
      </w:pPr>
      <w:r w:rsidRPr="00727048">
        <w:rPr>
          <w:rFonts w:ascii="Calibri" w:hAnsi="Calibri"/>
        </w:rPr>
        <w:t>There is a reasonable expectation of collection</w:t>
      </w:r>
    </w:p>
    <w:p w:rsidR="006265E4" w:rsidRPr="00727048" w:rsidRDefault="006265E4" w:rsidP="006265E4">
      <w:pPr>
        <w:pStyle w:val="BodyText"/>
        <w:jc w:val="both"/>
        <w:rPr>
          <w:rFonts w:ascii="Calibri" w:hAnsi="Calibri"/>
        </w:rPr>
      </w:pPr>
    </w:p>
    <w:p w:rsidR="006265E4" w:rsidRPr="00727048" w:rsidRDefault="006265E4" w:rsidP="006265E4">
      <w:pPr>
        <w:pStyle w:val="Heading1"/>
        <w:rPr>
          <w:rFonts w:ascii="Calibri" w:hAnsi="Calibri"/>
        </w:rPr>
      </w:pPr>
      <w:bookmarkStart w:id="12" w:name="_When_is_it"/>
      <w:bookmarkStart w:id="13" w:name="_Toc13040857"/>
      <w:bookmarkStart w:id="14" w:name="When_to_record_AR"/>
      <w:bookmarkEnd w:id="12"/>
      <w:r w:rsidRPr="00727048">
        <w:rPr>
          <w:rFonts w:ascii="Calibri" w:hAnsi="Calibri"/>
        </w:rPr>
        <w:t>When is it Appropriate to Record a Receivable</w:t>
      </w:r>
      <w:bookmarkEnd w:id="13"/>
      <w:r w:rsidRPr="00727048">
        <w:rPr>
          <w:rFonts w:ascii="Calibri" w:hAnsi="Calibri"/>
        </w:rPr>
        <w:t>?</w:t>
      </w:r>
    </w:p>
    <w:bookmarkEnd w:id="14"/>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The recording of a receivable by a UH department may be appropriate if:</w:t>
      </w:r>
    </w:p>
    <w:p w:rsidR="006265E4" w:rsidRPr="00727048" w:rsidRDefault="006265E4" w:rsidP="006265E4">
      <w:pPr>
        <w:pStyle w:val="BodyText"/>
        <w:jc w:val="both"/>
        <w:rPr>
          <w:rFonts w:ascii="Calibri" w:hAnsi="Calibri"/>
        </w:rPr>
      </w:pPr>
    </w:p>
    <w:p w:rsidR="006265E4" w:rsidRPr="00727048" w:rsidRDefault="006265E4" w:rsidP="006265E4">
      <w:pPr>
        <w:pStyle w:val="BodyText"/>
        <w:numPr>
          <w:ilvl w:val="0"/>
          <w:numId w:val="3"/>
        </w:numPr>
        <w:jc w:val="both"/>
        <w:rPr>
          <w:rFonts w:ascii="Calibri" w:hAnsi="Calibri"/>
        </w:rPr>
      </w:pPr>
      <w:r w:rsidRPr="00727048">
        <w:rPr>
          <w:rFonts w:ascii="Calibri" w:hAnsi="Calibri"/>
        </w:rPr>
        <w:t>The buyer of the goods or service is not another UH department (Note: Certain exceptions may apply)</w:t>
      </w:r>
    </w:p>
    <w:p w:rsidR="006265E4" w:rsidRPr="00727048" w:rsidRDefault="006265E4" w:rsidP="006265E4">
      <w:pPr>
        <w:pStyle w:val="BodyText"/>
        <w:numPr>
          <w:ilvl w:val="0"/>
          <w:numId w:val="3"/>
        </w:numPr>
        <w:jc w:val="both"/>
        <w:rPr>
          <w:rFonts w:ascii="Calibri" w:hAnsi="Calibri"/>
        </w:rPr>
      </w:pPr>
      <w:r w:rsidRPr="00727048">
        <w:rPr>
          <w:rFonts w:ascii="Calibri" w:hAnsi="Calibri"/>
        </w:rPr>
        <w:t>The receivable is valid (see definition of a receivable)</w:t>
      </w:r>
    </w:p>
    <w:p w:rsidR="006265E4" w:rsidRPr="00727048" w:rsidRDefault="006265E4" w:rsidP="006265E4">
      <w:pPr>
        <w:pStyle w:val="BodyText"/>
        <w:numPr>
          <w:ilvl w:val="0"/>
          <w:numId w:val="3"/>
        </w:numPr>
        <w:jc w:val="both"/>
        <w:rPr>
          <w:rFonts w:ascii="Calibri" w:hAnsi="Calibri"/>
        </w:rPr>
      </w:pPr>
      <w:r w:rsidRPr="00727048">
        <w:rPr>
          <w:rFonts w:ascii="Calibri" w:hAnsi="Calibri"/>
        </w:rPr>
        <w:t>Total outstanding receivables represent a significant percentage of a department’s sales, (i.e., accounts receivable are material to the financial records of the department and thus to the university)</w:t>
      </w:r>
    </w:p>
    <w:p w:rsidR="006265E4" w:rsidRPr="00727048" w:rsidRDefault="006265E4" w:rsidP="006265E4">
      <w:pPr>
        <w:pStyle w:val="BodyText"/>
        <w:numPr>
          <w:ilvl w:val="0"/>
          <w:numId w:val="3"/>
        </w:numPr>
        <w:jc w:val="both"/>
        <w:rPr>
          <w:rFonts w:ascii="Calibri" w:hAnsi="Calibri"/>
        </w:rPr>
      </w:pPr>
      <w:r w:rsidRPr="00727048">
        <w:rPr>
          <w:rFonts w:ascii="Calibri" w:hAnsi="Calibri"/>
        </w:rPr>
        <w:t>The transaction does not represent an extension of credit that is prohibited by law</w:t>
      </w:r>
    </w:p>
    <w:p w:rsidR="006265E4" w:rsidRPr="00727048" w:rsidRDefault="006265E4" w:rsidP="006265E4">
      <w:pPr>
        <w:pStyle w:val="BodyText"/>
        <w:numPr>
          <w:ilvl w:val="0"/>
          <w:numId w:val="3"/>
        </w:numPr>
        <w:jc w:val="both"/>
        <w:rPr>
          <w:rFonts w:ascii="Calibri" w:hAnsi="Calibri"/>
        </w:rPr>
      </w:pPr>
      <w:r w:rsidRPr="00727048">
        <w:rPr>
          <w:rFonts w:ascii="Calibri" w:hAnsi="Calibri"/>
        </w:rPr>
        <w:t>The event is deemed to be appropriate by the university’s accounting officer</w:t>
      </w:r>
    </w:p>
    <w:p w:rsidR="006265E4" w:rsidRPr="00727048" w:rsidRDefault="006265E4" w:rsidP="006265E4">
      <w:pPr>
        <w:pStyle w:val="Heading1"/>
        <w:rPr>
          <w:rFonts w:ascii="Calibri" w:hAnsi="Calibri"/>
        </w:rPr>
      </w:pPr>
      <w:bookmarkStart w:id="15" w:name="_Posting_Accounts_Receivables"/>
      <w:bookmarkStart w:id="16" w:name="_Recording_a_Receivable"/>
      <w:bookmarkStart w:id="17" w:name="_Toc13040858"/>
      <w:bookmarkStart w:id="18" w:name="Recording_receivables"/>
      <w:bookmarkEnd w:id="15"/>
      <w:bookmarkEnd w:id="16"/>
      <w:r w:rsidRPr="00727048">
        <w:rPr>
          <w:rFonts w:ascii="Calibri" w:hAnsi="Calibri"/>
        </w:rPr>
        <w:lastRenderedPageBreak/>
        <w:t>Recording a Receivable</w:t>
      </w:r>
      <w:bookmarkEnd w:id="17"/>
      <w:r w:rsidRPr="00727048">
        <w:rPr>
          <w:rFonts w:ascii="Calibri" w:hAnsi="Calibri"/>
        </w:rPr>
        <w:t xml:space="preserve"> – Accounting Entries to PeopleSoft</w:t>
      </w:r>
      <w:bookmarkEnd w:id="18"/>
    </w:p>
    <w:p w:rsidR="006265E4" w:rsidRPr="00727048" w:rsidRDefault="006265E4" w:rsidP="006265E4">
      <w:pPr>
        <w:pStyle w:val="BodyText"/>
        <w:rPr>
          <w:rFonts w:ascii="Calibri" w:hAnsi="Calibri"/>
        </w:rPr>
      </w:pPr>
    </w:p>
    <w:p w:rsidR="006265E4" w:rsidRPr="00727048" w:rsidRDefault="006265E4" w:rsidP="006265E4">
      <w:pPr>
        <w:pStyle w:val="BodyText"/>
        <w:rPr>
          <w:rFonts w:ascii="Calibri" w:hAnsi="Calibri"/>
        </w:rPr>
      </w:pPr>
      <w:r w:rsidRPr="00727048">
        <w:rPr>
          <w:rFonts w:ascii="Calibri" w:hAnsi="Calibri"/>
        </w:rPr>
        <w:t xml:space="preserve">A Receivable is recorded using a journal entry prepared by the department and submitted to </w:t>
      </w:r>
      <w:r>
        <w:rPr>
          <w:rFonts w:ascii="Calibri" w:hAnsi="Calibri"/>
        </w:rPr>
        <w:t>Accounting Services</w:t>
      </w:r>
      <w:r w:rsidRPr="00727048">
        <w:rPr>
          <w:rFonts w:ascii="Calibri" w:hAnsi="Calibri"/>
        </w:rPr>
        <w:t xml:space="preserve"> via workflow with the appropriate supporting documentation.  These entries debit the appropriate receivable account, and credit the appropriate revenue account in the department’s cost center in the general ledger. </w:t>
      </w:r>
    </w:p>
    <w:p w:rsidR="006265E4" w:rsidRPr="00727048" w:rsidRDefault="006265E4" w:rsidP="006265E4">
      <w:pPr>
        <w:pStyle w:val="BodyText"/>
        <w:ind w:left="720"/>
        <w:rPr>
          <w:rFonts w:ascii="Calibri" w:hAnsi="Calibri"/>
        </w:rPr>
      </w:pPr>
    </w:p>
    <w:p w:rsidR="006265E4" w:rsidRPr="00727048" w:rsidRDefault="006265E4" w:rsidP="006265E4">
      <w:pPr>
        <w:pStyle w:val="BodyText"/>
        <w:ind w:firstLine="720"/>
        <w:jc w:val="both"/>
        <w:rPr>
          <w:rFonts w:ascii="Calibri" w:hAnsi="Calibri"/>
          <w:i/>
        </w:rPr>
      </w:pPr>
      <w:r w:rsidRPr="00727048">
        <w:rPr>
          <w:rFonts w:ascii="Calibri" w:hAnsi="Calibri"/>
          <w:b/>
          <w:i/>
          <w:u w:val="single"/>
        </w:rPr>
        <w:t>Accounting Terminology</w:t>
      </w:r>
      <w:r w:rsidRPr="00727048">
        <w:rPr>
          <w:rFonts w:ascii="Calibri" w:hAnsi="Calibri"/>
          <w:b/>
          <w:i/>
        </w:rPr>
        <w:t>:</w:t>
      </w:r>
    </w:p>
    <w:p w:rsidR="006265E4" w:rsidRPr="00727048" w:rsidRDefault="006265E4" w:rsidP="006265E4">
      <w:pPr>
        <w:pStyle w:val="BodyText"/>
        <w:ind w:firstLine="720"/>
        <w:rPr>
          <w:rFonts w:ascii="Calibri" w:hAnsi="Calibri"/>
          <w:i/>
        </w:rPr>
      </w:pPr>
      <w:r w:rsidRPr="00727048">
        <w:rPr>
          <w:rFonts w:ascii="Calibri" w:hAnsi="Calibri"/>
          <w:i/>
        </w:rPr>
        <w:t>Debit:  Increases a Receivable account</w:t>
      </w:r>
    </w:p>
    <w:p w:rsidR="006265E4" w:rsidRPr="00727048" w:rsidRDefault="006265E4" w:rsidP="006265E4">
      <w:pPr>
        <w:pStyle w:val="BodyText"/>
        <w:ind w:firstLine="720"/>
        <w:rPr>
          <w:rFonts w:ascii="Calibri" w:hAnsi="Calibri"/>
          <w:i/>
        </w:rPr>
      </w:pPr>
      <w:r w:rsidRPr="00727048">
        <w:rPr>
          <w:rFonts w:ascii="Calibri" w:hAnsi="Calibri"/>
          <w:i/>
        </w:rPr>
        <w:t>Credit:  Decreases a Receivable account</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b/>
        </w:rPr>
      </w:pPr>
      <w:r w:rsidRPr="00727048">
        <w:rPr>
          <w:rFonts w:ascii="Calibri" w:hAnsi="Calibri"/>
          <w:b/>
          <w:i/>
          <w:iCs/>
        </w:rPr>
        <w:t>Example 1 - Low Volume Sales on Account (Single Revenue Account):</w:t>
      </w:r>
    </w:p>
    <w:p w:rsidR="006265E4" w:rsidRPr="00727048" w:rsidRDefault="006265E4" w:rsidP="006265E4">
      <w:pPr>
        <w:pStyle w:val="BodyText"/>
        <w:pBdr>
          <w:top w:val="single" w:sz="4" w:space="1" w:color="auto"/>
          <w:left w:val="single" w:sz="4" w:space="4" w:color="auto"/>
          <w:bottom w:val="single" w:sz="4" w:space="1" w:color="auto"/>
          <w:right w:val="single" w:sz="4" w:space="1" w:color="auto"/>
        </w:pBdr>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1" w:color="auto"/>
        </w:pBdr>
        <w:rPr>
          <w:rFonts w:ascii="Calibri" w:hAnsi="Calibri"/>
          <w:b/>
          <w:bCs/>
        </w:rPr>
      </w:pPr>
      <w:r w:rsidRPr="00727048">
        <w:rPr>
          <w:rFonts w:ascii="Calibri" w:hAnsi="Calibri"/>
          <w:b/>
          <w:bCs/>
        </w:rPr>
        <w:t>Description</w:t>
      </w:r>
      <w:r w:rsidRPr="00727048">
        <w:rPr>
          <w:rFonts w:ascii="Calibri" w:hAnsi="Calibri"/>
          <w:b/>
          <w:bCs/>
        </w:rPr>
        <w:tab/>
      </w:r>
      <w:r w:rsidRPr="00727048">
        <w:rPr>
          <w:rFonts w:ascii="Calibri" w:hAnsi="Calibri"/>
          <w:b/>
          <w:bCs/>
        </w:rPr>
        <w:tab/>
      </w:r>
      <w:r w:rsidRPr="00727048">
        <w:rPr>
          <w:rFonts w:ascii="Calibri" w:hAnsi="Calibri"/>
          <w:b/>
          <w:bCs/>
        </w:rPr>
        <w:tab/>
        <w:t>Cost Center Combination</w:t>
      </w:r>
      <w:r w:rsidRPr="00727048">
        <w:rPr>
          <w:rFonts w:ascii="Calibri" w:hAnsi="Calibri"/>
          <w:b/>
          <w:bCs/>
        </w:rPr>
        <w:tab/>
      </w:r>
      <w:r w:rsidRPr="00727048">
        <w:rPr>
          <w:rFonts w:ascii="Calibri" w:hAnsi="Calibri"/>
          <w:b/>
          <w:bCs/>
        </w:rPr>
        <w:tab/>
      </w:r>
      <w:r w:rsidRPr="00727048">
        <w:rPr>
          <w:rFonts w:ascii="Calibri" w:hAnsi="Calibri"/>
          <w:b/>
          <w:bCs/>
        </w:rPr>
        <w:tab/>
        <w:t>__</w:t>
      </w:r>
      <w:r w:rsidRPr="00727048">
        <w:rPr>
          <w:rFonts w:ascii="Calibri" w:hAnsi="Calibri"/>
          <w:b/>
          <w:bCs/>
          <w:u w:val="single"/>
        </w:rPr>
        <w:t>Debit</w:t>
      </w:r>
      <w:r w:rsidRPr="00727048">
        <w:rPr>
          <w:rFonts w:ascii="Calibri" w:hAnsi="Calibri"/>
          <w:b/>
          <w:bCs/>
        </w:rPr>
        <w:t>__</w:t>
      </w:r>
      <w:r w:rsidRPr="00727048">
        <w:rPr>
          <w:rFonts w:ascii="Calibri" w:hAnsi="Calibri"/>
          <w:b/>
          <w:bCs/>
        </w:rPr>
        <w:tab/>
        <w:t>__</w:t>
      </w:r>
      <w:r w:rsidRPr="00727048">
        <w:rPr>
          <w:rFonts w:ascii="Calibri" w:hAnsi="Calibri"/>
          <w:b/>
          <w:bCs/>
          <w:u w:val="single"/>
        </w:rPr>
        <w:t>Credit</w:t>
      </w:r>
      <w:r w:rsidRPr="00727048">
        <w:rPr>
          <w:rFonts w:ascii="Calibri" w:hAnsi="Calibri"/>
          <w:b/>
          <w:bCs/>
        </w:rPr>
        <w:t xml:space="preserve">__  </w:t>
      </w:r>
    </w:p>
    <w:p w:rsidR="006265E4" w:rsidRPr="00727048" w:rsidRDefault="006265E4" w:rsidP="006265E4">
      <w:pPr>
        <w:pStyle w:val="BodyText"/>
        <w:pBdr>
          <w:top w:val="single" w:sz="4" w:space="1" w:color="auto"/>
          <w:left w:val="single" w:sz="4" w:space="4" w:color="auto"/>
          <w:bottom w:val="single" w:sz="4" w:space="1" w:color="auto"/>
          <w:right w:val="single" w:sz="4" w:space="1" w:color="auto"/>
        </w:pBdr>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1" w:color="auto"/>
        </w:pBdr>
        <w:rPr>
          <w:rFonts w:ascii="Calibri" w:hAnsi="Calibri"/>
        </w:rPr>
      </w:pPr>
      <w:r w:rsidRPr="00727048">
        <w:rPr>
          <w:rFonts w:ascii="Calibri" w:hAnsi="Calibri"/>
        </w:rPr>
        <w:t>A/R - May Sales (on acct)</w:t>
      </w:r>
      <w:r w:rsidRPr="00727048">
        <w:rPr>
          <w:rFonts w:ascii="Calibri" w:hAnsi="Calibri"/>
        </w:rPr>
        <w:tab/>
        <w:t xml:space="preserve">00730-2XXX-H0XXX-AXXXX-12100  </w:t>
      </w:r>
      <w:r w:rsidRPr="00727048">
        <w:rPr>
          <w:rFonts w:ascii="Calibri" w:hAnsi="Calibri"/>
        </w:rPr>
        <w:tab/>
      </w:r>
      <w:r w:rsidRPr="00727048">
        <w:rPr>
          <w:rFonts w:ascii="Calibri" w:hAnsi="Calibri"/>
        </w:rPr>
        <w:tab/>
        <w:t>$ 2,500.00</w:t>
      </w:r>
    </w:p>
    <w:p w:rsidR="006265E4" w:rsidRPr="00727048" w:rsidRDefault="006265E4" w:rsidP="006265E4">
      <w:pPr>
        <w:pStyle w:val="BodyText"/>
        <w:pBdr>
          <w:top w:val="single" w:sz="4" w:space="1" w:color="auto"/>
          <w:left w:val="single" w:sz="4" w:space="4" w:color="auto"/>
          <w:bottom w:val="single" w:sz="4" w:space="1" w:color="auto"/>
          <w:right w:val="single" w:sz="4" w:space="1" w:color="auto"/>
        </w:pBdr>
        <w:rPr>
          <w:rFonts w:ascii="Calibri" w:hAnsi="Calibri"/>
        </w:rPr>
      </w:pPr>
      <w:r w:rsidRPr="00727048">
        <w:rPr>
          <w:rFonts w:ascii="Calibri" w:hAnsi="Calibri"/>
        </w:rPr>
        <w:t>May Sales &amp; Services</w:t>
      </w:r>
      <w:r w:rsidRPr="00727048">
        <w:rPr>
          <w:rFonts w:ascii="Calibri" w:hAnsi="Calibri"/>
        </w:rPr>
        <w:tab/>
      </w:r>
      <w:r w:rsidRPr="00727048">
        <w:rPr>
          <w:rFonts w:ascii="Calibri" w:hAnsi="Calibri"/>
        </w:rPr>
        <w:tab/>
        <w:t>00730-2XXX-H0XXX-AXXXX-43600</w:t>
      </w:r>
      <w:r w:rsidRPr="00727048">
        <w:rPr>
          <w:rFonts w:ascii="Calibri" w:hAnsi="Calibri"/>
        </w:rPr>
        <w:tab/>
        <w:t xml:space="preserve">   </w:t>
      </w:r>
      <w:r w:rsidRPr="00727048">
        <w:rPr>
          <w:rFonts w:ascii="Calibri" w:hAnsi="Calibri"/>
        </w:rPr>
        <w:tab/>
      </w:r>
      <w:r w:rsidRPr="00727048">
        <w:rPr>
          <w:rFonts w:ascii="Calibri" w:hAnsi="Calibri"/>
        </w:rPr>
        <w:tab/>
      </w:r>
      <w:r w:rsidRPr="00727048">
        <w:rPr>
          <w:rFonts w:ascii="Calibri" w:hAnsi="Calibri"/>
        </w:rPr>
        <w:tab/>
        <w:t>$ 2,500.00</w:t>
      </w:r>
    </w:p>
    <w:p w:rsidR="006265E4" w:rsidRPr="00727048" w:rsidRDefault="006265E4" w:rsidP="006265E4">
      <w:pPr>
        <w:pStyle w:val="BodyText"/>
        <w:pBdr>
          <w:top w:val="single" w:sz="4" w:space="1" w:color="auto"/>
          <w:left w:val="single" w:sz="4" w:space="4" w:color="auto"/>
          <w:bottom w:val="single" w:sz="4" w:space="1" w:color="auto"/>
          <w:right w:val="single" w:sz="4" w:space="1" w:color="auto"/>
        </w:pBdr>
        <w:rPr>
          <w:rFonts w:ascii="Calibri" w:hAnsi="Calibri"/>
        </w:rPr>
      </w:pPr>
    </w:p>
    <w:p w:rsidR="006265E4" w:rsidRPr="00727048" w:rsidRDefault="006265E4" w:rsidP="006265E4">
      <w:pPr>
        <w:pStyle w:val="BodyText"/>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The total of the debit(s) must equal the total of the credit(s).  Credits may be recorded to more than one account (See Example 2).  </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If the sale is subject to state and local tax, the tax liability must be recorded at the time the revenue is recognized.  The sales tax account is credited for the appropriate amount as calculated from the taxable sale (in this case 8.25 percent).</w:t>
      </w:r>
    </w:p>
    <w:p w:rsidR="006265E4" w:rsidRPr="00727048" w:rsidRDefault="006265E4" w:rsidP="006265E4">
      <w:pPr>
        <w:pStyle w:val="BodyText"/>
        <w:rPr>
          <w:rFonts w:ascii="Calibri" w:hAnsi="Calibri"/>
        </w:rPr>
      </w:pPr>
    </w:p>
    <w:p w:rsidR="006265E4" w:rsidRPr="00727048" w:rsidRDefault="006265E4" w:rsidP="006265E4">
      <w:pPr>
        <w:pStyle w:val="BodyText"/>
        <w:rPr>
          <w:rFonts w:ascii="Calibri" w:hAnsi="Calibri"/>
          <w:i/>
          <w:iCs/>
        </w:rPr>
      </w:pPr>
    </w:p>
    <w:p w:rsidR="006265E4" w:rsidRPr="00727048" w:rsidRDefault="006265E4" w:rsidP="006265E4">
      <w:pPr>
        <w:pStyle w:val="BodyText"/>
        <w:rPr>
          <w:rFonts w:ascii="Calibri" w:hAnsi="Calibri"/>
          <w:b/>
        </w:rPr>
      </w:pPr>
      <w:r w:rsidRPr="00727048">
        <w:rPr>
          <w:rFonts w:ascii="Calibri" w:hAnsi="Calibri"/>
          <w:b/>
          <w:i/>
          <w:iCs/>
        </w:rPr>
        <w:t>Example 2 - Low Volume Sales on Account (Multiple Revenue Accounts):</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486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rPr>
          <w:rFonts w:ascii="Calibri" w:hAnsi="Calibri"/>
          <w:b/>
          <w:bCs/>
        </w:rPr>
      </w:pPr>
      <w:r w:rsidRPr="00727048">
        <w:rPr>
          <w:rFonts w:ascii="Calibri" w:hAnsi="Calibri"/>
          <w:b/>
          <w:bCs/>
        </w:rPr>
        <w:t>Description</w:t>
      </w:r>
      <w:r w:rsidRPr="00727048">
        <w:rPr>
          <w:rFonts w:ascii="Calibri" w:hAnsi="Calibri"/>
          <w:b/>
          <w:bCs/>
        </w:rPr>
        <w:tab/>
      </w:r>
      <w:r w:rsidRPr="00727048">
        <w:rPr>
          <w:rFonts w:ascii="Calibri" w:hAnsi="Calibri"/>
          <w:b/>
          <w:bCs/>
        </w:rPr>
        <w:tab/>
      </w:r>
      <w:r w:rsidRPr="00727048">
        <w:rPr>
          <w:rFonts w:ascii="Calibri" w:hAnsi="Calibri"/>
          <w:b/>
          <w:bCs/>
        </w:rPr>
        <w:tab/>
        <w:t>Cost Center Combination</w:t>
      </w:r>
      <w:r w:rsidRPr="00727048">
        <w:rPr>
          <w:rFonts w:ascii="Calibri" w:hAnsi="Calibri"/>
          <w:b/>
          <w:bCs/>
        </w:rPr>
        <w:tab/>
      </w:r>
      <w:r w:rsidRPr="00727048">
        <w:rPr>
          <w:rFonts w:ascii="Calibri" w:hAnsi="Calibri"/>
          <w:b/>
          <w:bCs/>
        </w:rPr>
        <w:tab/>
      </w:r>
      <w:r w:rsidRPr="00727048">
        <w:rPr>
          <w:rFonts w:ascii="Calibri" w:hAnsi="Calibri"/>
          <w:b/>
          <w:bCs/>
        </w:rPr>
        <w:tab/>
        <w:t>__</w:t>
      </w:r>
      <w:r w:rsidRPr="00727048">
        <w:rPr>
          <w:rFonts w:ascii="Calibri" w:hAnsi="Calibri"/>
          <w:b/>
          <w:bCs/>
          <w:u w:val="single"/>
        </w:rPr>
        <w:t>Debit</w:t>
      </w:r>
      <w:r w:rsidRPr="00727048">
        <w:rPr>
          <w:rFonts w:ascii="Calibri" w:hAnsi="Calibri"/>
          <w:b/>
          <w:bCs/>
        </w:rPr>
        <w:t>__</w:t>
      </w:r>
      <w:r w:rsidRPr="00727048">
        <w:rPr>
          <w:rFonts w:ascii="Calibri" w:hAnsi="Calibri"/>
          <w:b/>
          <w:bCs/>
        </w:rPr>
        <w:tab/>
        <w:t>__</w:t>
      </w:r>
      <w:r w:rsidRPr="00727048">
        <w:rPr>
          <w:rFonts w:ascii="Calibri" w:hAnsi="Calibri"/>
          <w:b/>
          <w:bCs/>
          <w:u w:val="single"/>
        </w:rPr>
        <w:t>Credit</w:t>
      </w:r>
      <w:r w:rsidRPr="00727048">
        <w:rPr>
          <w:rFonts w:ascii="Calibri" w:hAnsi="Calibri"/>
          <w:b/>
          <w:bCs/>
        </w:rPr>
        <w:t xml:space="preserve">__  </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486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2880"/>
          <w:tab w:val="left" w:pos="4860"/>
          <w:tab w:val="left" w:pos="7200"/>
          <w:tab w:val="right" w:pos="9180"/>
        </w:tabs>
        <w:rPr>
          <w:rFonts w:ascii="Calibri" w:hAnsi="Calibri"/>
        </w:rPr>
      </w:pPr>
      <w:r w:rsidRPr="00727048">
        <w:rPr>
          <w:rFonts w:ascii="Calibri" w:hAnsi="Calibri"/>
        </w:rPr>
        <w:t>A/R - May Sales (on acct)</w:t>
      </w:r>
      <w:r w:rsidRPr="00727048">
        <w:rPr>
          <w:rFonts w:ascii="Calibri" w:hAnsi="Calibri"/>
        </w:rPr>
        <w:tab/>
        <w:t>00730-2XXX-H0XXX-AXXXX-12100</w:t>
      </w:r>
      <w:r w:rsidRPr="00727048">
        <w:rPr>
          <w:rFonts w:ascii="Calibri" w:hAnsi="Calibri"/>
        </w:rPr>
        <w:tab/>
        <w:t>$ 2,500.00</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right" w:pos="9720"/>
        </w:tabs>
        <w:rPr>
          <w:rFonts w:ascii="Calibri" w:hAnsi="Calibri"/>
        </w:rPr>
      </w:pPr>
      <w:r w:rsidRPr="00727048">
        <w:rPr>
          <w:rFonts w:ascii="Calibri" w:hAnsi="Calibri"/>
        </w:rPr>
        <w:t>May Non-Taxable Sales</w:t>
      </w:r>
      <w:r w:rsidRPr="00727048">
        <w:rPr>
          <w:rFonts w:ascii="Calibri" w:hAnsi="Calibri"/>
        </w:rPr>
        <w:tab/>
        <w:t>00730-2XXX-H0XXX-AXXXX-43600</w:t>
      </w:r>
      <w:r w:rsidRPr="00727048">
        <w:rPr>
          <w:rFonts w:ascii="Calibri" w:hAnsi="Calibri"/>
        </w:rPr>
        <w:tab/>
        <w:t>$ 1,000.00</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right" w:pos="9720"/>
        </w:tabs>
        <w:rPr>
          <w:rFonts w:ascii="Calibri" w:hAnsi="Calibri"/>
        </w:rPr>
      </w:pPr>
      <w:r w:rsidRPr="00727048">
        <w:rPr>
          <w:rFonts w:ascii="Calibri" w:hAnsi="Calibri"/>
        </w:rPr>
        <w:t>May Taxable Sales</w:t>
      </w:r>
      <w:r w:rsidRPr="00727048">
        <w:rPr>
          <w:rFonts w:ascii="Calibri" w:hAnsi="Calibri"/>
        </w:rPr>
        <w:tab/>
        <w:t>00730-2XXX-H0XXX-AXXXX-43606</w:t>
      </w:r>
      <w:r w:rsidRPr="00727048">
        <w:rPr>
          <w:rFonts w:ascii="Calibri" w:hAnsi="Calibri"/>
        </w:rPr>
        <w:tab/>
        <w:t>$ 1,385.68</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right" w:pos="9720"/>
        </w:tabs>
        <w:rPr>
          <w:rFonts w:ascii="Calibri" w:hAnsi="Calibri"/>
        </w:rPr>
      </w:pPr>
      <w:r w:rsidRPr="00727048">
        <w:rPr>
          <w:rFonts w:ascii="Calibri" w:hAnsi="Calibri"/>
        </w:rPr>
        <w:t>Sales Tax Payable</w:t>
      </w:r>
      <w:r w:rsidRPr="00727048">
        <w:rPr>
          <w:rFonts w:ascii="Calibri" w:hAnsi="Calibri"/>
        </w:rPr>
        <w:tab/>
        <w:t>00730-2XXX-H0XXX-XXXXX-20604</w:t>
      </w:r>
      <w:r w:rsidRPr="00727048">
        <w:rPr>
          <w:rFonts w:ascii="Calibri" w:hAnsi="Calibri"/>
        </w:rPr>
        <w:tab/>
        <w:t>$    114.32</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right" w:pos="9720"/>
        </w:tabs>
        <w:rPr>
          <w:rFonts w:ascii="Calibri" w:hAnsi="Calibri"/>
        </w:rPr>
      </w:pPr>
    </w:p>
    <w:p w:rsidR="006265E4" w:rsidRPr="00727048" w:rsidRDefault="006265E4" w:rsidP="006265E4">
      <w:pPr>
        <w:pStyle w:val="BodyText"/>
        <w:tabs>
          <w:tab w:val="left" w:pos="720"/>
          <w:tab w:val="left" w:pos="1440"/>
          <w:tab w:val="left" w:pos="5040"/>
          <w:tab w:val="right" w:pos="9360"/>
        </w:tabs>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Both of the above examples show the recording of receivables as a balance for a specific period—the total sales on account for a month.  This method is appropriate for a department with limited sales on account, with each sale of relatively low value.  Entries are prepared by the department on the last business day of the month and forwarded to </w:t>
      </w:r>
      <w:r>
        <w:rPr>
          <w:rFonts w:ascii="Calibri" w:hAnsi="Calibri"/>
        </w:rPr>
        <w:t>Accounting Services</w:t>
      </w:r>
      <w:r w:rsidRPr="00727048">
        <w:rPr>
          <w:rFonts w:ascii="Calibri" w:hAnsi="Calibri"/>
        </w:rPr>
        <w:t xml:space="preserve"> before the deadline for recording that month’s business.  Entries should be prepared more frequently by departments with a significant amount of their business on account.</w:t>
      </w:r>
    </w:p>
    <w:p w:rsidR="006265E4" w:rsidRPr="00727048" w:rsidRDefault="006265E4" w:rsidP="006265E4">
      <w:pPr>
        <w:pStyle w:val="BodyText"/>
        <w:jc w:val="both"/>
        <w:rPr>
          <w:rFonts w:ascii="Calibri" w:hAnsi="Calibri"/>
        </w:rPr>
      </w:pPr>
      <w:r w:rsidRPr="00727048">
        <w:rPr>
          <w:rFonts w:ascii="Calibri" w:hAnsi="Calibri"/>
        </w:rPr>
        <w:lastRenderedPageBreak/>
        <w:t>An alternative, and the preferred method for departments with a high value sales volume, is to record each sale as an individual receivable.</w:t>
      </w:r>
    </w:p>
    <w:p w:rsidR="006265E4" w:rsidRPr="00727048" w:rsidRDefault="006265E4" w:rsidP="006265E4">
      <w:pPr>
        <w:pStyle w:val="BodyText"/>
        <w:rPr>
          <w:rFonts w:ascii="Calibri" w:hAnsi="Calibri"/>
          <w:b/>
          <w:i/>
          <w:iCs/>
        </w:rPr>
      </w:pPr>
    </w:p>
    <w:p w:rsidR="006265E4" w:rsidRPr="00727048" w:rsidRDefault="006265E4" w:rsidP="006265E4">
      <w:pPr>
        <w:pStyle w:val="BodyText"/>
        <w:rPr>
          <w:rFonts w:ascii="Calibri" w:hAnsi="Calibri"/>
          <w:b/>
        </w:rPr>
      </w:pPr>
      <w:r w:rsidRPr="00727048">
        <w:rPr>
          <w:rFonts w:ascii="Calibri" w:hAnsi="Calibri"/>
          <w:b/>
          <w:i/>
          <w:iCs/>
        </w:rPr>
        <w:t xml:space="preserve">Example 3 - High </w:t>
      </w:r>
      <w:r>
        <w:rPr>
          <w:rFonts w:ascii="Calibri" w:hAnsi="Calibri"/>
          <w:b/>
          <w:i/>
          <w:iCs/>
        </w:rPr>
        <w:t>Value</w:t>
      </w:r>
      <w:r w:rsidRPr="00727048">
        <w:rPr>
          <w:rFonts w:ascii="Calibri" w:hAnsi="Calibri"/>
          <w:b/>
          <w:i/>
          <w:iCs/>
        </w:rPr>
        <w:t xml:space="preserve"> Sales on Account:</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486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486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2880"/>
          <w:tab w:val="left" w:pos="4860"/>
          <w:tab w:val="left" w:pos="7200"/>
          <w:tab w:val="left" w:pos="8640"/>
        </w:tabs>
        <w:rPr>
          <w:rFonts w:ascii="Calibri" w:hAnsi="Calibri"/>
        </w:rPr>
      </w:pPr>
      <w:r w:rsidRPr="00727048">
        <w:rPr>
          <w:rFonts w:ascii="Calibri" w:hAnsi="Calibri"/>
          <w:b/>
          <w:bCs/>
        </w:rPr>
        <w:t>Description</w:t>
      </w:r>
      <w:r w:rsidRPr="00727048">
        <w:rPr>
          <w:rFonts w:ascii="Calibri" w:hAnsi="Calibri"/>
          <w:b/>
          <w:bCs/>
        </w:rPr>
        <w:tab/>
      </w:r>
      <w:r w:rsidRPr="00727048">
        <w:rPr>
          <w:rFonts w:ascii="Calibri" w:hAnsi="Calibri"/>
          <w:b/>
          <w:bCs/>
        </w:rPr>
        <w:tab/>
        <w:t>Cost Center Combination</w:t>
      </w:r>
      <w:r w:rsidRPr="00727048">
        <w:rPr>
          <w:rFonts w:ascii="Calibri" w:hAnsi="Calibri"/>
          <w:b/>
          <w:bCs/>
        </w:rPr>
        <w:tab/>
        <w:t>__</w:t>
      </w:r>
      <w:r w:rsidRPr="00727048">
        <w:rPr>
          <w:rFonts w:ascii="Calibri" w:hAnsi="Calibri"/>
          <w:b/>
          <w:bCs/>
          <w:u w:val="single"/>
        </w:rPr>
        <w:t>Debit</w:t>
      </w:r>
      <w:r w:rsidRPr="00727048">
        <w:rPr>
          <w:rFonts w:ascii="Calibri" w:hAnsi="Calibri"/>
          <w:b/>
          <w:bCs/>
        </w:rPr>
        <w:t>__</w:t>
      </w:r>
      <w:r w:rsidRPr="00727048">
        <w:rPr>
          <w:rFonts w:ascii="Calibri" w:hAnsi="Calibri"/>
          <w:b/>
          <w:bCs/>
        </w:rPr>
        <w:tab/>
        <w:t>__</w:t>
      </w:r>
      <w:r w:rsidRPr="00727048">
        <w:rPr>
          <w:rFonts w:ascii="Calibri" w:hAnsi="Calibri"/>
          <w:b/>
          <w:bCs/>
          <w:u w:val="single"/>
        </w:rPr>
        <w:t>Credit</w:t>
      </w:r>
      <w:r w:rsidRPr="00727048">
        <w:rPr>
          <w:rFonts w:ascii="Calibri" w:hAnsi="Calibri"/>
          <w:b/>
          <w:bCs/>
        </w:rPr>
        <w:t xml:space="preserve">__  </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4860"/>
          <w:tab w:val="left" w:pos="7200"/>
          <w:tab w:val="left" w:pos="8640"/>
        </w:tabs>
        <w:rPr>
          <w:rFonts w:ascii="Calibri" w:hAnsi="Calibri"/>
        </w:rPr>
      </w:pPr>
      <w:r w:rsidRPr="00727048">
        <w:rPr>
          <w:rFonts w:ascii="Calibri" w:hAnsi="Calibri"/>
        </w:rPr>
        <w:tab/>
      </w:r>
      <w:r w:rsidRPr="00727048">
        <w:rPr>
          <w:rFonts w:ascii="Calibri" w:hAnsi="Calibri"/>
        </w:rPr>
        <w:tab/>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1440"/>
          <w:tab w:val="left" w:pos="2880"/>
          <w:tab w:val="left" w:pos="4860"/>
          <w:tab w:val="left" w:pos="7200"/>
          <w:tab w:val="left" w:pos="8640"/>
        </w:tabs>
        <w:rPr>
          <w:rFonts w:ascii="Calibri" w:hAnsi="Calibri"/>
        </w:rPr>
      </w:pPr>
      <w:r w:rsidRPr="00727048">
        <w:rPr>
          <w:rFonts w:ascii="Calibri" w:hAnsi="Calibri"/>
        </w:rPr>
        <w:t>A/R - L. Smith #3012</w:t>
      </w:r>
      <w:r w:rsidRPr="00727048">
        <w:rPr>
          <w:rFonts w:ascii="Calibri" w:hAnsi="Calibri"/>
        </w:rPr>
        <w:tab/>
        <w:t>00730-2XXX-H0XXX-AXXXX-12100</w:t>
      </w:r>
      <w:r w:rsidRPr="00727048">
        <w:rPr>
          <w:rFonts w:ascii="Calibri" w:hAnsi="Calibri"/>
        </w:rPr>
        <w:tab/>
        <w:t>$    811.88</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440"/>
          <w:tab w:val="left" w:pos="2880"/>
          <w:tab w:val="left" w:pos="4860"/>
          <w:tab w:val="left" w:pos="7200"/>
          <w:tab w:val="right" w:pos="9180"/>
        </w:tabs>
        <w:rPr>
          <w:rFonts w:ascii="Calibri" w:hAnsi="Calibri"/>
        </w:rPr>
      </w:pPr>
      <w:r w:rsidRPr="00727048">
        <w:rPr>
          <w:rFonts w:ascii="Calibri" w:hAnsi="Calibri"/>
        </w:rPr>
        <w:t>A/R - C. Nash #3015</w:t>
      </w:r>
      <w:r w:rsidRPr="00727048">
        <w:rPr>
          <w:rFonts w:ascii="Calibri" w:hAnsi="Calibri"/>
        </w:rPr>
        <w:tab/>
        <w:t>00730-2XXX-H0XXX-AXXXX-12100</w:t>
      </w:r>
      <w:r w:rsidRPr="00727048">
        <w:rPr>
          <w:rFonts w:ascii="Calibri" w:hAnsi="Calibri"/>
        </w:rPr>
        <w:tab/>
        <w:t>$ 2,067.58</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left" w:pos="7200"/>
          <w:tab w:val="right" w:pos="9720"/>
        </w:tabs>
        <w:rPr>
          <w:rFonts w:ascii="Calibri" w:hAnsi="Calibri"/>
        </w:rPr>
      </w:pPr>
      <w:r w:rsidRPr="00727048">
        <w:rPr>
          <w:rFonts w:ascii="Calibri" w:hAnsi="Calibri"/>
        </w:rPr>
        <w:t xml:space="preserve">May Taxable Sales </w:t>
      </w:r>
      <w:r w:rsidRPr="00727048">
        <w:rPr>
          <w:rFonts w:ascii="Calibri" w:hAnsi="Calibri"/>
          <w:sz w:val="18"/>
        </w:rPr>
        <w:t>(3012, 3015)</w:t>
      </w:r>
      <w:r w:rsidRPr="00727048">
        <w:rPr>
          <w:rFonts w:ascii="Calibri" w:hAnsi="Calibri"/>
        </w:rPr>
        <w:tab/>
        <w:t>00730-2XXX-H0XXX-AXXXX-43606</w:t>
      </w:r>
      <w:r w:rsidRPr="00727048">
        <w:rPr>
          <w:rFonts w:ascii="Calibri" w:hAnsi="Calibri"/>
        </w:rPr>
        <w:tab/>
      </w:r>
      <w:r w:rsidRPr="00727048">
        <w:rPr>
          <w:rFonts w:ascii="Calibri" w:hAnsi="Calibri"/>
        </w:rPr>
        <w:tab/>
        <w:t>$ 2,660.00</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left" w:pos="7200"/>
          <w:tab w:val="right" w:pos="9720"/>
        </w:tabs>
        <w:rPr>
          <w:rFonts w:ascii="Calibri" w:hAnsi="Calibri"/>
        </w:rPr>
      </w:pPr>
      <w:r w:rsidRPr="00727048">
        <w:rPr>
          <w:rFonts w:ascii="Calibri" w:hAnsi="Calibri"/>
        </w:rPr>
        <w:t>Sales Tax Payable</w:t>
      </w:r>
      <w:r w:rsidRPr="00727048">
        <w:rPr>
          <w:rFonts w:ascii="Calibri" w:hAnsi="Calibri"/>
        </w:rPr>
        <w:tab/>
        <w:t>00730-2XXX-H0XXX-AXXXX-20604</w:t>
      </w:r>
      <w:r w:rsidRPr="00727048">
        <w:rPr>
          <w:rFonts w:ascii="Calibri" w:hAnsi="Calibri"/>
        </w:rPr>
        <w:tab/>
      </w:r>
      <w:r w:rsidRPr="00727048">
        <w:rPr>
          <w:rFonts w:ascii="Calibri" w:hAnsi="Calibri"/>
        </w:rPr>
        <w:tab/>
        <w:t>$    219.46</w:t>
      </w:r>
    </w:p>
    <w:p w:rsidR="006265E4" w:rsidRPr="00727048" w:rsidRDefault="006265E4" w:rsidP="006265E4">
      <w:pPr>
        <w:pStyle w:val="BodyText"/>
        <w:pBdr>
          <w:top w:val="single" w:sz="4" w:space="1" w:color="auto"/>
          <w:left w:val="single" w:sz="4" w:space="4" w:color="auto"/>
          <w:bottom w:val="single" w:sz="4" w:space="1" w:color="auto"/>
          <w:right w:val="single" w:sz="4" w:space="2" w:color="auto"/>
        </w:pBdr>
        <w:tabs>
          <w:tab w:val="left" w:pos="720"/>
          <w:tab w:val="left" w:pos="1620"/>
          <w:tab w:val="left" w:pos="2880"/>
          <w:tab w:val="left" w:pos="5400"/>
          <w:tab w:val="left" w:pos="7200"/>
          <w:tab w:val="right" w:pos="9720"/>
        </w:tabs>
        <w:rPr>
          <w:rFonts w:ascii="Calibri" w:hAnsi="Calibri"/>
        </w:rPr>
      </w:pPr>
    </w:p>
    <w:p w:rsidR="006265E4" w:rsidRPr="00727048" w:rsidRDefault="006265E4" w:rsidP="006265E4">
      <w:pPr>
        <w:pStyle w:val="BodyText"/>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All journal entries must be supported by copies of the detailed sales records and invoices for the sales on account.  </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The department business manager should review the business records to ensure that the total of the detailed sales records equal the ‘cash sales’ (currency, check, credit card) plus the ‘sales on account.’</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In this example separate lines exist (debits) for the receivables due from L. Smith and from C. Nash.  This method produces separate detail lines in the A/R account for the departmental cost center in the PS general ledger.  When a transaction report prints (from PS) each line displays.  This method makes the reconciliation of the Receivable much easier.</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Because </w:t>
      </w:r>
      <w:r w:rsidRPr="00727048">
        <w:rPr>
          <w:rFonts w:ascii="Calibri" w:hAnsi="Calibri"/>
          <w:u w:val="single"/>
        </w:rPr>
        <w:t>revenue recognition does not result from the collection of cash on account</w:t>
      </w:r>
      <w:r w:rsidRPr="00727048">
        <w:rPr>
          <w:rFonts w:ascii="Calibri" w:hAnsi="Calibri"/>
        </w:rPr>
        <w:t xml:space="preserve">, the entries to record </w:t>
      </w:r>
      <w:r w:rsidRPr="00727048">
        <w:rPr>
          <w:rFonts w:ascii="Calibri" w:hAnsi="Calibri"/>
          <w:b/>
          <w:bCs/>
          <w:i/>
          <w:iCs/>
        </w:rPr>
        <w:t xml:space="preserve">sales on account </w:t>
      </w:r>
      <w:r w:rsidRPr="00727048">
        <w:rPr>
          <w:rFonts w:ascii="Calibri" w:hAnsi="Calibri"/>
        </w:rPr>
        <w:t>should never be confused with, or included with, the entries to record cash ‘received’ on account (SEE Example 4).</w:t>
      </w:r>
    </w:p>
    <w:p w:rsidR="006265E4" w:rsidRPr="00727048" w:rsidRDefault="006265E4" w:rsidP="006265E4">
      <w:pPr>
        <w:jc w:val="center"/>
        <w:rPr>
          <w:rFonts w:ascii="Calibri" w:hAnsi="Calibri"/>
          <w:b/>
          <w:sz w:val="28"/>
          <w:szCs w:val="28"/>
        </w:rPr>
      </w:pPr>
      <w:r w:rsidRPr="00727048">
        <w:rPr>
          <w:rFonts w:ascii="Calibri" w:hAnsi="Calibri"/>
          <w:sz w:val="24"/>
        </w:rPr>
        <w:br w:type="page"/>
      </w:r>
      <w:bookmarkStart w:id="19" w:name="Recording_payments"/>
      <w:r w:rsidRPr="00727048">
        <w:rPr>
          <w:rFonts w:ascii="Calibri" w:hAnsi="Calibri"/>
          <w:b/>
          <w:sz w:val="28"/>
          <w:szCs w:val="28"/>
        </w:rPr>
        <w:lastRenderedPageBreak/>
        <w:t>Recording Payments Received – Accounting Entry to PeopleSoft</w:t>
      </w:r>
      <w:bookmarkEnd w:id="19"/>
    </w:p>
    <w:p w:rsidR="006265E4" w:rsidRPr="00727048" w:rsidRDefault="006265E4" w:rsidP="006265E4">
      <w:pPr>
        <w:pStyle w:val="BodyText"/>
        <w:jc w:val="center"/>
        <w:rPr>
          <w:rFonts w:ascii="Calibri" w:hAnsi="Calibri"/>
          <w:b/>
          <w:sz w:val="28"/>
          <w:szCs w:val="28"/>
        </w:rPr>
      </w:pPr>
    </w:p>
    <w:p w:rsidR="006265E4" w:rsidRPr="00727048" w:rsidRDefault="006265E4" w:rsidP="006265E4">
      <w:pPr>
        <w:pStyle w:val="BodyText"/>
        <w:rPr>
          <w:rFonts w:ascii="Calibri" w:hAnsi="Calibri"/>
          <w:b/>
          <w:i/>
          <w:iCs/>
        </w:rPr>
      </w:pPr>
      <w:r w:rsidRPr="00727048">
        <w:rPr>
          <w:rFonts w:ascii="Calibri" w:hAnsi="Calibri"/>
          <w:b/>
          <w:i/>
          <w:iCs/>
        </w:rPr>
        <w:t>Example 4 – Receipt of Payment on Account (L. Smith):</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4140"/>
          <w:tab w:val="left" w:pos="6300"/>
          <w:tab w:val="right" w:pos="918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b/>
          <w:bCs/>
        </w:rPr>
      </w:pPr>
      <w:r w:rsidRPr="00727048">
        <w:rPr>
          <w:rFonts w:ascii="Calibri" w:hAnsi="Calibri"/>
          <w:b/>
          <w:bCs/>
        </w:rPr>
        <w:t>Description</w:t>
      </w:r>
      <w:r w:rsidRPr="00727048">
        <w:rPr>
          <w:rFonts w:ascii="Calibri" w:hAnsi="Calibri"/>
          <w:b/>
          <w:bCs/>
        </w:rPr>
        <w:tab/>
      </w:r>
      <w:smartTag w:uri="urn:schemas-microsoft-com:office:smarttags" w:element="place">
        <w:smartTag w:uri="urn:schemas-microsoft-com:office:smarttags" w:element="PlaceName">
          <w:r w:rsidRPr="00727048">
            <w:rPr>
              <w:rFonts w:ascii="Calibri" w:hAnsi="Calibri"/>
              <w:b/>
              <w:bCs/>
            </w:rPr>
            <w:t>Cost</w:t>
          </w:r>
        </w:smartTag>
        <w:r w:rsidRPr="00727048">
          <w:rPr>
            <w:rFonts w:ascii="Calibri" w:hAnsi="Calibri"/>
            <w:b/>
            <w:bCs/>
          </w:rPr>
          <w:t xml:space="preserve"> </w:t>
        </w:r>
        <w:smartTag w:uri="urn:schemas-microsoft-com:office:smarttags" w:element="PlaceType">
          <w:r w:rsidRPr="00727048">
            <w:rPr>
              <w:rFonts w:ascii="Calibri" w:hAnsi="Calibri"/>
              <w:b/>
              <w:bCs/>
            </w:rPr>
            <w:t>Center</w:t>
          </w:r>
        </w:smartTag>
      </w:smartTag>
      <w:r w:rsidRPr="00727048">
        <w:rPr>
          <w:rFonts w:ascii="Calibri" w:hAnsi="Calibri"/>
          <w:b/>
          <w:bCs/>
        </w:rPr>
        <w:t xml:space="preserve"> Combination</w:t>
      </w:r>
      <w:r w:rsidRPr="00727048">
        <w:rPr>
          <w:rFonts w:ascii="Calibri" w:hAnsi="Calibri"/>
          <w:b/>
          <w:bCs/>
        </w:rPr>
        <w:tab/>
        <w:t>__</w:t>
      </w:r>
      <w:r w:rsidRPr="00727048">
        <w:rPr>
          <w:rFonts w:ascii="Calibri" w:hAnsi="Calibri"/>
          <w:b/>
          <w:bCs/>
          <w:u w:val="single"/>
        </w:rPr>
        <w:t>Debit</w:t>
      </w:r>
      <w:r w:rsidRPr="00727048">
        <w:rPr>
          <w:rFonts w:ascii="Calibri" w:hAnsi="Calibri"/>
          <w:b/>
          <w:bCs/>
        </w:rPr>
        <w:t>__</w:t>
      </w:r>
      <w:r w:rsidRPr="00727048">
        <w:rPr>
          <w:rFonts w:ascii="Calibri" w:hAnsi="Calibri"/>
          <w:b/>
          <w:bCs/>
        </w:rPr>
        <w:tab/>
        <w:t>__</w:t>
      </w:r>
      <w:r w:rsidRPr="00727048">
        <w:rPr>
          <w:rFonts w:ascii="Calibri" w:hAnsi="Calibri"/>
          <w:b/>
          <w:bCs/>
          <w:u w:val="single"/>
        </w:rPr>
        <w:t>Credit</w:t>
      </w:r>
      <w:r w:rsidRPr="00727048">
        <w:rPr>
          <w:rFonts w:ascii="Calibri" w:hAnsi="Calibri"/>
          <w:b/>
          <w:bCs/>
        </w:rPr>
        <w:t>__</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Cash Deposit</w:t>
      </w:r>
      <w:r w:rsidRPr="00727048">
        <w:rPr>
          <w:rFonts w:ascii="Calibri" w:hAnsi="Calibri"/>
        </w:rPr>
        <w:tab/>
        <w:t>00730-BANK</w:t>
      </w:r>
      <w:r w:rsidRPr="00727048">
        <w:rPr>
          <w:rFonts w:ascii="Calibri" w:hAnsi="Calibri"/>
        </w:rPr>
        <w:tab/>
        <w:t>$   811.88</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A/R - L. Smith #3012</w:t>
      </w:r>
      <w:r w:rsidRPr="00727048">
        <w:rPr>
          <w:rFonts w:ascii="Calibri" w:hAnsi="Calibri"/>
        </w:rPr>
        <w:tab/>
        <w:t>00730-2XXX-H0XXX-AXXXX-12100</w:t>
      </w:r>
      <w:r w:rsidRPr="00727048">
        <w:rPr>
          <w:rFonts w:ascii="Calibri" w:hAnsi="Calibri"/>
        </w:rPr>
        <w:tab/>
      </w:r>
      <w:r w:rsidRPr="00727048">
        <w:rPr>
          <w:rFonts w:ascii="Calibri" w:hAnsi="Calibri"/>
        </w:rPr>
        <w:tab/>
        <w:t>$   811.88</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4140"/>
          <w:tab w:val="left" w:pos="6300"/>
          <w:tab w:val="right" w:pos="9180"/>
        </w:tabs>
        <w:rPr>
          <w:rFonts w:ascii="Calibri" w:hAnsi="Calibri"/>
        </w:rPr>
      </w:pPr>
    </w:p>
    <w:p w:rsidR="006265E4" w:rsidRPr="00727048" w:rsidRDefault="006265E4" w:rsidP="006265E4">
      <w:pPr>
        <w:pStyle w:val="BodyText"/>
        <w:tabs>
          <w:tab w:val="left" w:pos="720"/>
          <w:tab w:val="left" w:pos="1440"/>
          <w:tab w:val="left" w:pos="5040"/>
          <w:tab w:val="right" w:pos="9360"/>
        </w:tabs>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In this example, L. Smith sent a check in the amount of $811.88 for payment of the receivable recorded above (SEE Example 3).  A credit ‘to the receivable’ </w:t>
      </w:r>
      <w:r w:rsidRPr="00727048">
        <w:rPr>
          <w:rFonts w:ascii="Calibri" w:hAnsi="Calibri"/>
          <w:u w:val="single"/>
        </w:rPr>
        <w:t>for the entire amount of the payment</w:t>
      </w:r>
      <w:r w:rsidRPr="00727048">
        <w:rPr>
          <w:rFonts w:ascii="Calibri" w:hAnsi="Calibri"/>
        </w:rPr>
        <w:t xml:space="preserve"> ‘reduces’ the account balance to zero.  Note that credit entries to ‘Sales Tax Payable’ (20604) and to the ‘Revenue’ (43606) were previously recorded (SEE Example 3).  As a result, this entry does not duplicate the Payable or the Revenue.</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Cash received as payment on an account: </w:t>
      </w:r>
    </w:p>
    <w:p w:rsidR="006265E4" w:rsidRPr="00727048" w:rsidRDefault="006265E4" w:rsidP="006265E4">
      <w:pPr>
        <w:pStyle w:val="BodyText"/>
        <w:numPr>
          <w:ilvl w:val="0"/>
          <w:numId w:val="8"/>
        </w:numPr>
        <w:jc w:val="both"/>
        <w:rPr>
          <w:rFonts w:ascii="Calibri" w:hAnsi="Calibri"/>
        </w:rPr>
      </w:pPr>
      <w:r w:rsidRPr="00727048">
        <w:rPr>
          <w:rFonts w:ascii="Calibri" w:hAnsi="Calibri"/>
        </w:rPr>
        <w:t>Is included in the department’s daily cash receipts</w:t>
      </w:r>
    </w:p>
    <w:p w:rsidR="006265E4" w:rsidRPr="00727048" w:rsidRDefault="006265E4" w:rsidP="006265E4">
      <w:pPr>
        <w:pStyle w:val="BodyText"/>
        <w:numPr>
          <w:ilvl w:val="0"/>
          <w:numId w:val="8"/>
        </w:numPr>
        <w:jc w:val="both"/>
        <w:rPr>
          <w:rFonts w:ascii="Calibri" w:hAnsi="Calibri"/>
        </w:rPr>
      </w:pPr>
      <w:r w:rsidRPr="00727048">
        <w:rPr>
          <w:rFonts w:ascii="Calibri" w:hAnsi="Calibri"/>
        </w:rPr>
        <w:t>Must credit the receivable</w:t>
      </w:r>
    </w:p>
    <w:p w:rsidR="006265E4" w:rsidRPr="00727048" w:rsidRDefault="006265E4" w:rsidP="006265E4">
      <w:pPr>
        <w:pStyle w:val="BodyText"/>
        <w:numPr>
          <w:ilvl w:val="0"/>
          <w:numId w:val="8"/>
        </w:numPr>
        <w:jc w:val="both"/>
        <w:rPr>
          <w:rFonts w:ascii="Calibri" w:hAnsi="Calibri"/>
        </w:rPr>
      </w:pPr>
      <w:r w:rsidRPr="00727048">
        <w:rPr>
          <w:rFonts w:ascii="Calibri" w:hAnsi="Calibri"/>
        </w:rPr>
        <w:t>Must NOT be reported as a new sales revenue</w:t>
      </w:r>
    </w:p>
    <w:p w:rsidR="006265E4" w:rsidRPr="00727048" w:rsidRDefault="006265E4" w:rsidP="006265E4">
      <w:pPr>
        <w:pStyle w:val="BodyText"/>
        <w:rPr>
          <w:rFonts w:ascii="Calibri" w:hAnsi="Calibri"/>
        </w:rPr>
      </w:pPr>
      <w:bookmarkStart w:id="20" w:name="Recording_cash_sales"/>
    </w:p>
    <w:p w:rsidR="006265E4" w:rsidRPr="00727048" w:rsidRDefault="006265E4" w:rsidP="006265E4">
      <w:pPr>
        <w:pStyle w:val="BodyText"/>
        <w:jc w:val="center"/>
        <w:rPr>
          <w:rFonts w:ascii="Calibri" w:hAnsi="Calibri"/>
          <w:b/>
          <w:sz w:val="28"/>
          <w:szCs w:val="28"/>
        </w:rPr>
      </w:pPr>
      <w:r w:rsidRPr="00727048">
        <w:rPr>
          <w:rFonts w:ascii="Calibri" w:hAnsi="Calibri"/>
          <w:b/>
          <w:sz w:val="28"/>
          <w:szCs w:val="28"/>
        </w:rPr>
        <w:t>Recording Cash Sales – Accounting Entry to PeopleSoft</w:t>
      </w:r>
      <w:bookmarkEnd w:id="20"/>
    </w:p>
    <w:p w:rsidR="006265E4" w:rsidRPr="00727048" w:rsidRDefault="006265E4" w:rsidP="006265E4">
      <w:pPr>
        <w:pStyle w:val="BodyText"/>
        <w:rPr>
          <w:rFonts w:ascii="Calibri" w:hAnsi="Calibri"/>
          <w:i/>
          <w:iCs/>
        </w:rPr>
      </w:pPr>
    </w:p>
    <w:p w:rsidR="006265E4" w:rsidRPr="00727048" w:rsidRDefault="006265E4" w:rsidP="006265E4">
      <w:pPr>
        <w:pStyle w:val="BodyText"/>
        <w:rPr>
          <w:rFonts w:ascii="Calibri" w:hAnsi="Calibri"/>
          <w:b/>
          <w:i/>
          <w:iCs/>
        </w:rPr>
      </w:pPr>
      <w:r w:rsidRPr="00727048">
        <w:rPr>
          <w:rFonts w:ascii="Calibri" w:hAnsi="Calibri"/>
          <w:b/>
          <w:i/>
          <w:iCs/>
        </w:rPr>
        <w:t>Example 5 – To Record Cash Sales:</w:t>
      </w:r>
    </w:p>
    <w:p w:rsidR="006265E4" w:rsidRPr="00727048" w:rsidRDefault="006265E4" w:rsidP="006265E4">
      <w:pPr>
        <w:pStyle w:val="BodyText"/>
        <w:jc w:val="both"/>
        <w:rPr>
          <w:rFonts w:ascii="Calibri" w:hAnsi="Calibri"/>
        </w:rPr>
      </w:pPr>
      <w:r w:rsidRPr="00727048">
        <w:rPr>
          <w:rFonts w:ascii="Calibri" w:hAnsi="Calibri"/>
          <w:b/>
        </w:rPr>
        <w:t>NOTE</w:t>
      </w:r>
      <w:r w:rsidRPr="00727048">
        <w:rPr>
          <w:rFonts w:ascii="Calibri" w:hAnsi="Calibri"/>
        </w:rPr>
        <w:t xml:space="preserve"> </w:t>
      </w:r>
      <w:r w:rsidRPr="00727048">
        <w:rPr>
          <w:rFonts w:ascii="Calibri" w:hAnsi="Calibri"/>
        </w:rPr>
        <w:sym w:font="Wingdings" w:char="F0E0"/>
      </w:r>
      <w:r w:rsidRPr="00727048">
        <w:rPr>
          <w:rFonts w:ascii="Calibri" w:hAnsi="Calibri"/>
        </w:rPr>
        <w:t xml:space="preserve">  When cash is received at the time of sale, no Receivable Account will exist.  Instead, the debit is to the BANK account.</w:t>
      </w:r>
    </w:p>
    <w:p w:rsidR="006265E4" w:rsidRPr="00727048" w:rsidRDefault="006265E4" w:rsidP="006265E4">
      <w:pPr>
        <w:pStyle w:val="BodyText"/>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4140"/>
          <w:tab w:val="left" w:pos="6300"/>
          <w:tab w:val="right" w:pos="918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b/>
          <w:bCs/>
        </w:rPr>
      </w:pPr>
      <w:r w:rsidRPr="00727048">
        <w:rPr>
          <w:rFonts w:ascii="Calibri" w:hAnsi="Calibri"/>
          <w:b/>
          <w:bCs/>
        </w:rPr>
        <w:t>Description</w:t>
      </w:r>
      <w:r w:rsidRPr="00727048">
        <w:rPr>
          <w:rFonts w:ascii="Calibri" w:hAnsi="Calibri"/>
          <w:b/>
          <w:bCs/>
        </w:rPr>
        <w:tab/>
      </w:r>
      <w:smartTag w:uri="urn:schemas-microsoft-com:office:smarttags" w:element="place">
        <w:smartTag w:uri="urn:schemas-microsoft-com:office:smarttags" w:element="PlaceName">
          <w:r w:rsidRPr="00727048">
            <w:rPr>
              <w:rFonts w:ascii="Calibri" w:hAnsi="Calibri"/>
              <w:b/>
              <w:bCs/>
            </w:rPr>
            <w:t>Cost</w:t>
          </w:r>
        </w:smartTag>
        <w:r w:rsidRPr="00727048">
          <w:rPr>
            <w:rFonts w:ascii="Calibri" w:hAnsi="Calibri"/>
            <w:b/>
            <w:bCs/>
          </w:rPr>
          <w:t xml:space="preserve"> </w:t>
        </w:r>
        <w:smartTag w:uri="urn:schemas-microsoft-com:office:smarttags" w:element="PlaceType">
          <w:r w:rsidRPr="00727048">
            <w:rPr>
              <w:rFonts w:ascii="Calibri" w:hAnsi="Calibri"/>
              <w:b/>
              <w:bCs/>
            </w:rPr>
            <w:t>Center</w:t>
          </w:r>
        </w:smartTag>
      </w:smartTag>
      <w:r w:rsidRPr="00727048">
        <w:rPr>
          <w:rFonts w:ascii="Calibri" w:hAnsi="Calibri"/>
          <w:b/>
          <w:bCs/>
        </w:rPr>
        <w:t xml:space="preserve"> Combination</w:t>
      </w:r>
      <w:r w:rsidRPr="00727048">
        <w:rPr>
          <w:rFonts w:ascii="Calibri" w:hAnsi="Calibri"/>
          <w:b/>
          <w:bCs/>
        </w:rPr>
        <w:tab/>
        <w:t>__</w:t>
      </w:r>
      <w:r w:rsidRPr="00727048">
        <w:rPr>
          <w:rFonts w:ascii="Calibri" w:hAnsi="Calibri"/>
          <w:b/>
          <w:bCs/>
          <w:u w:val="single"/>
        </w:rPr>
        <w:t>Debit</w:t>
      </w:r>
      <w:r w:rsidRPr="00727048">
        <w:rPr>
          <w:rFonts w:ascii="Calibri" w:hAnsi="Calibri"/>
          <w:b/>
          <w:bCs/>
        </w:rPr>
        <w:t>__</w:t>
      </w:r>
      <w:r w:rsidRPr="00727048">
        <w:rPr>
          <w:rFonts w:ascii="Calibri" w:hAnsi="Calibri"/>
          <w:b/>
          <w:bCs/>
        </w:rPr>
        <w:tab/>
        <w:t>__</w:t>
      </w:r>
      <w:r w:rsidRPr="00727048">
        <w:rPr>
          <w:rFonts w:ascii="Calibri" w:hAnsi="Calibri"/>
          <w:b/>
          <w:bCs/>
          <w:u w:val="single"/>
        </w:rPr>
        <w:t>Credit</w:t>
      </w:r>
      <w:r w:rsidRPr="00727048">
        <w:rPr>
          <w:rFonts w:ascii="Calibri" w:hAnsi="Calibri"/>
          <w:b/>
          <w:bCs/>
        </w:rPr>
        <w:t>__</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Cash Deposit</w:t>
      </w:r>
      <w:r w:rsidRPr="00727048">
        <w:rPr>
          <w:rFonts w:ascii="Calibri" w:hAnsi="Calibri"/>
        </w:rPr>
        <w:tab/>
        <w:t>00730-BANK</w:t>
      </w:r>
      <w:r w:rsidRPr="00727048">
        <w:rPr>
          <w:rFonts w:ascii="Calibri" w:hAnsi="Calibri"/>
        </w:rPr>
        <w:tab/>
        <w:t>$   501.55</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Nontaxable sales</w:t>
      </w:r>
      <w:r w:rsidRPr="00727048">
        <w:rPr>
          <w:rFonts w:ascii="Calibri" w:hAnsi="Calibri"/>
        </w:rPr>
        <w:tab/>
        <w:t>00730-2XXX-H0XXX-AXXXX-43600</w:t>
      </w:r>
      <w:r w:rsidRPr="00727048">
        <w:rPr>
          <w:rFonts w:ascii="Calibri" w:hAnsi="Calibri"/>
        </w:rPr>
        <w:tab/>
      </w:r>
      <w:r w:rsidRPr="00727048">
        <w:rPr>
          <w:rFonts w:ascii="Calibri" w:hAnsi="Calibri"/>
        </w:rPr>
        <w:tab/>
        <w:t>$   350.00</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 xml:space="preserve">Taxable sales </w:t>
      </w:r>
      <w:r w:rsidRPr="00727048">
        <w:rPr>
          <w:rFonts w:ascii="Calibri" w:hAnsi="Calibri"/>
        </w:rPr>
        <w:tab/>
        <w:t>00730-2XXX-H0XXX-AXXXX-43606</w:t>
      </w:r>
      <w:r w:rsidRPr="00727048">
        <w:rPr>
          <w:rFonts w:ascii="Calibri" w:hAnsi="Calibri"/>
        </w:rPr>
        <w:tab/>
      </w:r>
      <w:r w:rsidRPr="00727048">
        <w:rPr>
          <w:rFonts w:ascii="Calibri" w:hAnsi="Calibri"/>
        </w:rPr>
        <w:tab/>
        <w:t>$   140.00</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 xml:space="preserve">Sales Tax Payable </w:t>
      </w:r>
      <w:r w:rsidRPr="00727048">
        <w:rPr>
          <w:rFonts w:ascii="Calibri" w:hAnsi="Calibri"/>
        </w:rPr>
        <w:tab/>
        <w:t>00730-2XXX-H0XXX-AXXXX-20604</w:t>
      </w:r>
      <w:r w:rsidRPr="00727048">
        <w:rPr>
          <w:rFonts w:ascii="Calibri" w:hAnsi="Calibri"/>
        </w:rPr>
        <w:tab/>
      </w:r>
      <w:r w:rsidRPr="00727048">
        <w:rPr>
          <w:rFonts w:ascii="Calibri" w:hAnsi="Calibri"/>
        </w:rPr>
        <w:tab/>
        <w:t>$     11.55</w:t>
      </w:r>
    </w:p>
    <w:p w:rsidR="006265E4" w:rsidRPr="00727048" w:rsidRDefault="006265E4" w:rsidP="006265E4">
      <w:pPr>
        <w:pStyle w:val="BodyText"/>
        <w:rPr>
          <w:rFonts w:ascii="Calibri" w:hAnsi="Calibri"/>
          <w:b/>
          <w:sz w:val="28"/>
          <w:szCs w:val="28"/>
        </w:rPr>
      </w:pPr>
    </w:p>
    <w:p w:rsidR="006265E4" w:rsidRPr="00727048" w:rsidRDefault="006265E4" w:rsidP="006265E4">
      <w:pPr>
        <w:pStyle w:val="BodyText"/>
        <w:jc w:val="both"/>
        <w:rPr>
          <w:rFonts w:ascii="Calibri" w:hAnsi="Calibri"/>
        </w:rPr>
      </w:pPr>
      <w:r w:rsidRPr="00727048">
        <w:rPr>
          <w:rFonts w:ascii="Calibri" w:hAnsi="Calibri"/>
        </w:rPr>
        <w:t xml:space="preserve">The above entry records both Taxable and Non Taxable sales.  The amount of the Sales Tax entry is derived by multiplying the amount of the Taxable Sales by the current tax rate (@ 8.25% in this case). </w:t>
      </w:r>
      <w:bookmarkStart w:id="21" w:name="Recording_returns"/>
    </w:p>
    <w:p w:rsidR="006265E4" w:rsidRPr="00727048" w:rsidRDefault="006265E4" w:rsidP="006265E4">
      <w:pPr>
        <w:rPr>
          <w:rFonts w:ascii="Calibri" w:hAnsi="Calibri"/>
          <w:sz w:val="24"/>
        </w:rPr>
      </w:pPr>
      <w:r w:rsidRPr="00727048">
        <w:rPr>
          <w:rFonts w:ascii="Calibri" w:hAnsi="Calibri"/>
          <w:sz w:val="24"/>
        </w:rPr>
        <w:br w:type="page"/>
      </w:r>
    </w:p>
    <w:p w:rsidR="006265E4" w:rsidRDefault="006265E4" w:rsidP="006265E4">
      <w:pPr>
        <w:pStyle w:val="BodyText"/>
        <w:jc w:val="center"/>
        <w:rPr>
          <w:rFonts w:ascii="Calibri" w:hAnsi="Calibri"/>
          <w:b/>
          <w:sz w:val="28"/>
          <w:szCs w:val="28"/>
        </w:rPr>
      </w:pPr>
      <w:r w:rsidRPr="00727048">
        <w:rPr>
          <w:rFonts w:ascii="Calibri" w:hAnsi="Calibri"/>
          <w:b/>
          <w:sz w:val="28"/>
          <w:szCs w:val="28"/>
        </w:rPr>
        <w:lastRenderedPageBreak/>
        <w:t>Recording the Return of Merchandise – Accounting Entry to PeopleSoft</w:t>
      </w:r>
      <w:bookmarkEnd w:id="21"/>
    </w:p>
    <w:p w:rsidR="006265E4" w:rsidRPr="00727048" w:rsidRDefault="006265E4" w:rsidP="006265E4">
      <w:pPr>
        <w:pStyle w:val="BodyText"/>
        <w:jc w:val="center"/>
        <w:rPr>
          <w:rFonts w:ascii="Calibri" w:hAnsi="Calibri"/>
          <w:b/>
          <w:iCs/>
          <w:sz w:val="28"/>
          <w:szCs w:val="28"/>
          <w:highlight w:val="yellow"/>
        </w:rPr>
      </w:pPr>
    </w:p>
    <w:p w:rsidR="006265E4" w:rsidRPr="00727048" w:rsidRDefault="006265E4" w:rsidP="006265E4">
      <w:pPr>
        <w:pStyle w:val="BodyText"/>
        <w:jc w:val="both"/>
        <w:rPr>
          <w:rFonts w:ascii="Calibri" w:hAnsi="Calibri"/>
        </w:rPr>
      </w:pPr>
      <w:r w:rsidRPr="00727048">
        <w:rPr>
          <w:rFonts w:ascii="Calibri" w:hAnsi="Calibri"/>
        </w:rPr>
        <w:t>In the event that merchandise sold on account is returned, the amount of the receivable is reduced (credit) by the amount of the return.  The revenue and sales tax are debited for the appropriate amounts. The entries for the ‘Return of a Sale’ are show below, using the C. Nash sale (Invoice #3015) as an example.</w:t>
      </w:r>
    </w:p>
    <w:p w:rsidR="006265E4" w:rsidRPr="00727048" w:rsidRDefault="006265E4" w:rsidP="006265E4">
      <w:pPr>
        <w:pStyle w:val="BodyText"/>
        <w:rPr>
          <w:rFonts w:ascii="Calibri" w:hAnsi="Calibri"/>
        </w:rPr>
      </w:pPr>
    </w:p>
    <w:p w:rsidR="006265E4" w:rsidRPr="00727048" w:rsidRDefault="006265E4" w:rsidP="006265E4">
      <w:pPr>
        <w:pStyle w:val="BodyText"/>
        <w:rPr>
          <w:rFonts w:ascii="Calibri" w:hAnsi="Calibri"/>
          <w:b/>
        </w:rPr>
      </w:pPr>
      <w:r w:rsidRPr="00727048">
        <w:rPr>
          <w:rFonts w:ascii="Calibri" w:hAnsi="Calibri"/>
          <w:b/>
          <w:i/>
          <w:iCs/>
        </w:rPr>
        <w:t>Example 6 - Return of Merchandise Purchased on Account:</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4140"/>
          <w:tab w:val="left" w:pos="6300"/>
          <w:tab w:val="right" w:pos="918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b/>
          <w:bCs/>
        </w:rPr>
      </w:pPr>
      <w:r w:rsidRPr="00727048">
        <w:rPr>
          <w:rFonts w:ascii="Calibri" w:hAnsi="Calibri"/>
          <w:b/>
          <w:bCs/>
        </w:rPr>
        <w:t>Description</w:t>
      </w:r>
      <w:r w:rsidRPr="00727048">
        <w:rPr>
          <w:rFonts w:ascii="Calibri" w:hAnsi="Calibri"/>
          <w:b/>
          <w:bCs/>
        </w:rPr>
        <w:tab/>
      </w:r>
      <w:smartTag w:uri="urn:schemas-microsoft-com:office:smarttags" w:element="place">
        <w:smartTag w:uri="urn:schemas-microsoft-com:office:smarttags" w:element="PlaceName">
          <w:r w:rsidRPr="00727048">
            <w:rPr>
              <w:rFonts w:ascii="Calibri" w:hAnsi="Calibri"/>
              <w:b/>
              <w:bCs/>
            </w:rPr>
            <w:t>Cost</w:t>
          </w:r>
        </w:smartTag>
        <w:r w:rsidRPr="00727048">
          <w:rPr>
            <w:rFonts w:ascii="Calibri" w:hAnsi="Calibri"/>
            <w:b/>
            <w:bCs/>
          </w:rPr>
          <w:t xml:space="preserve"> </w:t>
        </w:r>
        <w:smartTag w:uri="urn:schemas-microsoft-com:office:smarttags" w:element="PlaceType">
          <w:r w:rsidRPr="00727048">
            <w:rPr>
              <w:rFonts w:ascii="Calibri" w:hAnsi="Calibri"/>
              <w:b/>
              <w:bCs/>
            </w:rPr>
            <w:t>Center</w:t>
          </w:r>
        </w:smartTag>
      </w:smartTag>
      <w:r w:rsidRPr="00727048">
        <w:rPr>
          <w:rFonts w:ascii="Calibri" w:hAnsi="Calibri"/>
          <w:b/>
          <w:bCs/>
        </w:rPr>
        <w:t xml:space="preserve"> Combination</w:t>
      </w:r>
      <w:r w:rsidRPr="00727048">
        <w:rPr>
          <w:rFonts w:ascii="Calibri" w:hAnsi="Calibri"/>
          <w:b/>
          <w:bCs/>
        </w:rPr>
        <w:tab/>
      </w:r>
      <w:r w:rsidRPr="00727048">
        <w:rPr>
          <w:rFonts w:ascii="Calibri" w:hAnsi="Calibri"/>
          <w:b/>
          <w:bCs/>
          <w:u w:val="single"/>
        </w:rPr>
        <w:t>__Debit__</w:t>
      </w:r>
      <w:r w:rsidRPr="00727048">
        <w:rPr>
          <w:rFonts w:ascii="Calibri" w:hAnsi="Calibri"/>
          <w:b/>
          <w:bCs/>
        </w:rPr>
        <w:tab/>
      </w:r>
      <w:r w:rsidRPr="00727048">
        <w:rPr>
          <w:rFonts w:ascii="Calibri" w:hAnsi="Calibri"/>
          <w:b/>
          <w:bCs/>
          <w:u w:val="single"/>
        </w:rPr>
        <w:t>__Credit__</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 xml:space="preserve">Taxable Sales (Nash Return) </w:t>
      </w:r>
      <w:r w:rsidRPr="00727048">
        <w:rPr>
          <w:rFonts w:ascii="Calibri" w:hAnsi="Calibri"/>
        </w:rPr>
        <w:tab/>
        <w:t>00730-2XXX-H0XXX-AXXXX-43606</w:t>
      </w:r>
      <w:r w:rsidRPr="00727048">
        <w:rPr>
          <w:rFonts w:ascii="Calibri" w:hAnsi="Calibri"/>
        </w:rPr>
        <w:tab/>
        <w:t>$ 1,910.00</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 xml:space="preserve">Sales Tax Payable </w:t>
      </w:r>
      <w:r w:rsidRPr="00727048">
        <w:rPr>
          <w:rFonts w:ascii="Calibri" w:hAnsi="Calibri"/>
        </w:rPr>
        <w:tab/>
        <w:t>00730-2XXX-H0XXX-AXXXX-20604</w:t>
      </w:r>
      <w:r w:rsidRPr="00727048">
        <w:rPr>
          <w:rFonts w:ascii="Calibri" w:hAnsi="Calibri"/>
        </w:rPr>
        <w:tab/>
        <w:t>$     157.58</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A/R - C. Nash #3015</w:t>
      </w:r>
      <w:r w:rsidRPr="00727048">
        <w:rPr>
          <w:rFonts w:ascii="Calibri" w:hAnsi="Calibri"/>
        </w:rPr>
        <w:tab/>
        <w:t>00730-2XXX-H0XXX-AXXXX-12100</w:t>
      </w:r>
      <w:r w:rsidRPr="00727048">
        <w:rPr>
          <w:rFonts w:ascii="Calibri" w:hAnsi="Calibri"/>
        </w:rPr>
        <w:tab/>
      </w:r>
      <w:r w:rsidRPr="00727048">
        <w:rPr>
          <w:rFonts w:ascii="Calibri" w:hAnsi="Calibri"/>
        </w:rPr>
        <w:tab/>
        <w:t>$ 2,067.58</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b/>
          <w:bCs/>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160"/>
          <w:tab w:val="left" w:pos="7200"/>
          <w:tab w:val="left" w:pos="8640"/>
          <w:tab w:val="right" w:pos="9180"/>
        </w:tabs>
        <w:rPr>
          <w:rFonts w:ascii="Calibri" w:hAnsi="Calibri"/>
        </w:rPr>
      </w:pPr>
    </w:p>
    <w:p w:rsidR="006265E4" w:rsidRPr="00727048" w:rsidRDefault="006265E4" w:rsidP="006265E4">
      <w:pPr>
        <w:pStyle w:val="BodyText"/>
        <w:tabs>
          <w:tab w:val="left" w:pos="720"/>
          <w:tab w:val="left" w:pos="1440"/>
          <w:tab w:val="left" w:pos="5040"/>
          <w:tab w:val="right" w:pos="9360"/>
        </w:tabs>
        <w:rPr>
          <w:rFonts w:ascii="Calibri" w:hAnsi="Calibri"/>
        </w:rPr>
      </w:pPr>
    </w:p>
    <w:p w:rsidR="006265E4" w:rsidRPr="00727048" w:rsidRDefault="006265E4" w:rsidP="006265E4">
      <w:pPr>
        <w:pStyle w:val="BodyText"/>
        <w:rPr>
          <w:rFonts w:ascii="Calibri" w:hAnsi="Calibri"/>
        </w:rPr>
      </w:pPr>
      <w:r w:rsidRPr="00727048">
        <w:rPr>
          <w:rFonts w:ascii="Calibri" w:hAnsi="Calibri"/>
        </w:rPr>
        <w:t>As with all accounts receivable entries:</w:t>
      </w:r>
    </w:p>
    <w:p w:rsidR="006265E4" w:rsidRPr="00727048" w:rsidRDefault="006265E4" w:rsidP="006265E4">
      <w:pPr>
        <w:pStyle w:val="BodyText"/>
        <w:numPr>
          <w:ilvl w:val="0"/>
          <w:numId w:val="3"/>
        </w:numPr>
        <w:rPr>
          <w:rFonts w:ascii="Calibri" w:hAnsi="Calibri"/>
        </w:rPr>
      </w:pPr>
      <w:r w:rsidRPr="00727048">
        <w:rPr>
          <w:rFonts w:ascii="Calibri" w:hAnsi="Calibri"/>
        </w:rPr>
        <w:t>The debits and credits must balance.</w:t>
      </w:r>
    </w:p>
    <w:p w:rsidR="006265E4" w:rsidRPr="00727048" w:rsidRDefault="006265E4" w:rsidP="006265E4">
      <w:pPr>
        <w:pStyle w:val="BodyText"/>
        <w:numPr>
          <w:ilvl w:val="0"/>
          <w:numId w:val="3"/>
        </w:numPr>
        <w:rPr>
          <w:rFonts w:ascii="Calibri" w:hAnsi="Calibri"/>
        </w:rPr>
      </w:pPr>
      <w:r w:rsidRPr="00727048">
        <w:rPr>
          <w:rFonts w:ascii="Calibri" w:hAnsi="Calibri"/>
        </w:rPr>
        <w:t>Sales/Return Documentation must support the transactions.</w:t>
      </w:r>
    </w:p>
    <w:p w:rsidR="006265E4" w:rsidRDefault="006265E4" w:rsidP="006265E4">
      <w:pPr>
        <w:jc w:val="center"/>
        <w:rPr>
          <w:rFonts w:ascii="Calibri" w:hAnsi="Calibri"/>
          <w:b/>
          <w:sz w:val="28"/>
          <w:szCs w:val="28"/>
        </w:rPr>
      </w:pPr>
      <w:bookmarkStart w:id="22" w:name="_Aging,_Collecting_And"/>
      <w:bookmarkStart w:id="23" w:name="_Toc13040859"/>
      <w:bookmarkStart w:id="24" w:name="Aging_Collecting_Recon_AR"/>
      <w:bookmarkEnd w:id="22"/>
      <w:r>
        <w:rPr>
          <w:rFonts w:ascii="Calibri" w:hAnsi="Calibri"/>
          <w:sz w:val="24"/>
        </w:rPr>
        <w:br w:type="page"/>
      </w:r>
      <w:r w:rsidRPr="00E71E8B">
        <w:rPr>
          <w:rFonts w:ascii="Calibri" w:hAnsi="Calibri"/>
          <w:b/>
          <w:sz w:val="28"/>
          <w:szCs w:val="28"/>
        </w:rPr>
        <w:lastRenderedPageBreak/>
        <w:t>Recording</w:t>
      </w:r>
      <w:r>
        <w:rPr>
          <w:rFonts w:ascii="Calibri" w:hAnsi="Calibri"/>
          <w:sz w:val="24"/>
        </w:rPr>
        <w:t xml:space="preserve"> </w:t>
      </w:r>
      <w:r w:rsidRPr="00E71E8B">
        <w:rPr>
          <w:rFonts w:ascii="Calibri" w:hAnsi="Calibri"/>
          <w:b/>
          <w:sz w:val="28"/>
          <w:szCs w:val="28"/>
        </w:rPr>
        <w:t>Returned Checks</w:t>
      </w:r>
      <w:r>
        <w:rPr>
          <w:rFonts w:ascii="Calibri" w:hAnsi="Calibri"/>
          <w:b/>
          <w:sz w:val="28"/>
          <w:szCs w:val="28"/>
        </w:rPr>
        <w:t xml:space="preserve"> – Accounting Entry to PeopleSoft</w:t>
      </w:r>
    </w:p>
    <w:p w:rsidR="006265E4" w:rsidRPr="00E71E8B" w:rsidRDefault="006265E4" w:rsidP="006265E4">
      <w:pPr>
        <w:jc w:val="center"/>
        <w:rPr>
          <w:rFonts w:ascii="Calibri" w:hAnsi="Calibri"/>
          <w:b/>
          <w:sz w:val="28"/>
          <w:szCs w:val="28"/>
        </w:rPr>
      </w:pPr>
    </w:p>
    <w:p w:rsidR="006265E4" w:rsidRDefault="006265E4" w:rsidP="006265E4">
      <w:pPr>
        <w:rPr>
          <w:rFonts w:ascii="Calibri" w:hAnsi="Calibri"/>
          <w:sz w:val="24"/>
        </w:rPr>
      </w:pPr>
      <w:r w:rsidRPr="00E71E8B">
        <w:rPr>
          <w:rFonts w:ascii="Calibri" w:hAnsi="Calibri"/>
          <w:sz w:val="24"/>
        </w:rPr>
        <w:t xml:space="preserve">Payments received by check that are returned to the University as unpaid (insufficient funds, cancellations, etc.) are recorded by Student </w:t>
      </w:r>
      <w:r>
        <w:rPr>
          <w:rFonts w:ascii="Calibri" w:hAnsi="Calibri"/>
          <w:sz w:val="24"/>
        </w:rPr>
        <w:t>Business</w:t>
      </w:r>
      <w:r w:rsidRPr="00E71E8B">
        <w:rPr>
          <w:rFonts w:ascii="Calibri" w:hAnsi="Calibri"/>
          <w:sz w:val="24"/>
        </w:rPr>
        <w:t xml:space="preserve"> Services (S</w:t>
      </w:r>
      <w:r>
        <w:rPr>
          <w:rFonts w:ascii="Calibri" w:hAnsi="Calibri"/>
          <w:sz w:val="24"/>
        </w:rPr>
        <w:t>B</w:t>
      </w:r>
      <w:r w:rsidRPr="00E71E8B">
        <w:rPr>
          <w:rFonts w:ascii="Calibri" w:hAnsi="Calibri"/>
          <w:sz w:val="24"/>
        </w:rPr>
        <w:t>S).</w:t>
      </w:r>
    </w:p>
    <w:p w:rsidR="006265E4" w:rsidRPr="00E71E8B" w:rsidRDefault="006265E4" w:rsidP="006265E4">
      <w:pPr>
        <w:rPr>
          <w:rFonts w:ascii="Calibri" w:hAnsi="Calibri"/>
          <w:sz w:val="24"/>
        </w:rPr>
      </w:pPr>
    </w:p>
    <w:p w:rsidR="006265E4" w:rsidRDefault="006265E4" w:rsidP="006265E4">
      <w:pPr>
        <w:rPr>
          <w:rFonts w:ascii="Calibri" w:hAnsi="Calibri"/>
          <w:sz w:val="24"/>
        </w:rPr>
      </w:pPr>
      <w:r w:rsidRPr="00E71E8B">
        <w:rPr>
          <w:rFonts w:ascii="Calibri" w:hAnsi="Calibri"/>
          <w:sz w:val="24"/>
        </w:rPr>
        <w:t>The entry recorded is a debit to account 12101, A/R – Returned Checks, and the designated cost center provided by the College/Division to S</w:t>
      </w:r>
      <w:r>
        <w:rPr>
          <w:rFonts w:ascii="Calibri" w:hAnsi="Calibri"/>
          <w:sz w:val="24"/>
        </w:rPr>
        <w:t>B</w:t>
      </w:r>
      <w:r w:rsidRPr="00E71E8B">
        <w:rPr>
          <w:rFonts w:ascii="Calibri" w:hAnsi="Calibri"/>
          <w:sz w:val="24"/>
        </w:rPr>
        <w:t>S and a credit to the BANK account.</w:t>
      </w:r>
    </w:p>
    <w:p w:rsidR="006265E4" w:rsidRPr="00E71E8B" w:rsidRDefault="006265E4" w:rsidP="006265E4">
      <w:pPr>
        <w:rPr>
          <w:rFonts w:ascii="Calibri" w:hAnsi="Calibri"/>
          <w:sz w:val="24"/>
        </w:rPr>
      </w:pPr>
    </w:p>
    <w:p w:rsidR="006265E4" w:rsidRPr="00E71E8B" w:rsidRDefault="006265E4" w:rsidP="006265E4">
      <w:pPr>
        <w:pStyle w:val="BodyText"/>
        <w:rPr>
          <w:rFonts w:ascii="Calibri" w:hAnsi="Calibri"/>
          <w:b/>
        </w:rPr>
      </w:pPr>
      <w:r w:rsidRPr="00E71E8B">
        <w:rPr>
          <w:rFonts w:ascii="Calibri" w:hAnsi="Calibri"/>
          <w:b/>
          <w:i/>
          <w:iCs/>
        </w:rPr>
        <w:t>Example 7 - Returned Checks:</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4140"/>
          <w:tab w:val="left" w:pos="6300"/>
          <w:tab w:val="right" w:pos="9180"/>
        </w:tabs>
        <w:rPr>
          <w:rFonts w:ascii="Calibri" w:hAnsi="Calibri"/>
        </w:rPr>
      </w:pP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b/>
          <w:bCs/>
          <w:u w:val="single"/>
        </w:rPr>
      </w:pPr>
      <w:r w:rsidRPr="00E71E8B">
        <w:rPr>
          <w:rFonts w:ascii="Calibri" w:hAnsi="Calibri"/>
          <w:b/>
          <w:bCs/>
        </w:rPr>
        <w:t>Description</w:t>
      </w:r>
      <w:r w:rsidRPr="00E71E8B">
        <w:rPr>
          <w:rFonts w:ascii="Calibri" w:hAnsi="Calibri"/>
          <w:b/>
          <w:bCs/>
        </w:rPr>
        <w:tab/>
        <w:t>Cost Center Combination</w:t>
      </w:r>
      <w:r w:rsidRPr="00E71E8B">
        <w:rPr>
          <w:rFonts w:ascii="Calibri" w:hAnsi="Calibri"/>
          <w:b/>
          <w:bCs/>
        </w:rPr>
        <w:tab/>
      </w:r>
      <w:r w:rsidRPr="00E71E8B">
        <w:rPr>
          <w:rFonts w:ascii="Calibri" w:hAnsi="Calibri"/>
          <w:b/>
          <w:bCs/>
          <w:u w:val="single"/>
        </w:rPr>
        <w:t>__Debit</w:t>
      </w:r>
      <w:r w:rsidRPr="00E71E8B">
        <w:rPr>
          <w:rFonts w:ascii="Calibri" w:hAnsi="Calibri"/>
          <w:b/>
          <w:bCs/>
        </w:rPr>
        <w:tab/>
      </w:r>
      <w:r w:rsidRPr="00E71E8B">
        <w:rPr>
          <w:rFonts w:ascii="Calibri" w:hAnsi="Calibri"/>
          <w:b/>
          <w:bCs/>
          <w:u w:val="single"/>
        </w:rPr>
        <w:t>__Credit__</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b/>
          <w:bCs/>
        </w:rPr>
      </w:pP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rPr>
      </w:pPr>
      <w:r w:rsidRPr="00E71E8B">
        <w:rPr>
          <w:rFonts w:ascii="Calibri" w:hAnsi="Calibri"/>
        </w:rPr>
        <w:t>Returned Check</w:t>
      </w:r>
      <w:r w:rsidRPr="00E71E8B">
        <w:rPr>
          <w:rFonts w:ascii="Calibri" w:hAnsi="Calibri"/>
        </w:rPr>
        <w:tab/>
        <w:t>00730-2XXX-H0XXX-AXXXX-12101</w:t>
      </w:r>
      <w:r w:rsidRPr="00E71E8B">
        <w:rPr>
          <w:rFonts w:ascii="Calibri" w:hAnsi="Calibri"/>
        </w:rPr>
        <w:tab/>
        <w:t>$ 100.00</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rPr>
      </w:pPr>
      <w:r w:rsidRPr="00E71E8B">
        <w:rPr>
          <w:rFonts w:ascii="Calibri" w:hAnsi="Calibri"/>
        </w:rPr>
        <w:t>Returned Check</w:t>
      </w:r>
      <w:r w:rsidRPr="00E71E8B">
        <w:rPr>
          <w:rFonts w:ascii="Calibri" w:hAnsi="Calibri"/>
        </w:rPr>
        <w:tab/>
        <w:t>00730-BANK</w:t>
      </w:r>
      <w:r w:rsidRPr="00E71E8B">
        <w:rPr>
          <w:rFonts w:ascii="Calibri" w:hAnsi="Calibri"/>
        </w:rPr>
        <w:tab/>
      </w:r>
      <w:r w:rsidRPr="00E71E8B">
        <w:rPr>
          <w:rFonts w:ascii="Calibri" w:hAnsi="Calibri"/>
        </w:rPr>
        <w:tab/>
        <w:t>$ 100.00</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rPr>
      </w:pPr>
    </w:p>
    <w:p w:rsidR="006265E4" w:rsidRPr="00E71E8B" w:rsidRDefault="006265E4" w:rsidP="006265E4">
      <w:pPr>
        <w:rPr>
          <w:rFonts w:ascii="Calibri" w:hAnsi="Calibri"/>
          <w:sz w:val="24"/>
        </w:rPr>
      </w:pPr>
    </w:p>
    <w:p w:rsidR="006265E4" w:rsidRDefault="006265E4" w:rsidP="006265E4">
      <w:pPr>
        <w:rPr>
          <w:rFonts w:ascii="Calibri" w:hAnsi="Calibri"/>
          <w:sz w:val="24"/>
        </w:rPr>
      </w:pPr>
      <w:r w:rsidRPr="00E71E8B">
        <w:rPr>
          <w:rFonts w:ascii="Calibri" w:hAnsi="Calibri"/>
          <w:sz w:val="24"/>
        </w:rPr>
        <w:t>If payment is received for the returned check, the following entry should be made:</w:t>
      </w:r>
    </w:p>
    <w:p w:rsidR="006265E4" w:rsidRPr="00E71E8B" w:rsidRDefault="006265E4" w:rsidP="006265E4">
      <w:pPr>
        <w:rPr>
          <w:rFonts w:ascii="Calibri" w:hAnsi="Calibri"/>
          <w:sz w:val="24"/>
        </w:rPr>
      </w:pPr>
    </w:p>
    <w:p w:rsidR="006265E4" w:rsidRPr="00E71E8B" w:rsidRDefault="006265E4" w:rsidP="006265E4">
      <w:pPr>
        <w:pStyle w:val="BodyText"/>
        <w:rPr>
          <w:rFonts w:ascii="Calibri" w:hAnsi="Calibri"/>
          <w:b/>
        </w:rPr>
      </w:pPr>
      <w:r w:rsidRPr="00E71E8B">
        <w:rPr>
          <w:rFonts w:ascii="Calibri" w:hAnsi="Calibri"/>
          <w:b/>
          <w:i/>
          <w:iCs/>
        </w:rPr>
        <w:t>Example 8 -- Payment for Returned Checks:</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4140"/>
          <w:tab w:val="left" w:pos="6300"/>
          <w:tab w:val="right" w:pos="9180"/>
        </w:tabs>
        <w:rPr>
          <w:rFonts w:ascii="Calibri" w:hAnsi="Calibri"/>
        </w:rPr>
      </w:pP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b/>
          <w:bCs/>
          <w:u w:val="single"/>
        </w:rPr>
      </w:pPr>
      <w:r w:rsidRPr="00E71E8B">
        <w:rPr>
          <w:rFonts w:ascii="Calibri" w:hAnsi="Calibri"/>
          <w:b/>
          <w:bCs/>
        </w:rPr>
        <w:t>Description</w:t>
      </w:r>
      <w:r w:rsidRPr="00E71E8B">
        <w:rPr>
          <w:rFonts w:ascii="Calibri" w:hAnsi="Calibri"/>
          <w:b/>
          <w:bCs/>
        </w:rPr>
        <w:tab/>
        <w:t>Cost Center Combination</w:t>
      </w:r>
      <w:r w:rsidRPr="00E71E8B">
        <w:rPr>
          <w:rFonts w:ascii="Calibri" w:hAnsi="Calibri"/>
          <w:b/>
          <w:bCs/>
        </w:rPr>
        <w:tab/>
      </w:r>
      <w:r w:rsidRPr="00E71E8B">
        <w:rPr>
          <w:rFonts w:ascii="Calibri" w:hAnsi="Calibri"/>
          <w:b/>
          <w:bCs/>
          <w:u w:val="single"/>
        </w:rPr>
        <w:t>__Debit</w:t>
      </w:r>
      <w:r w:rsidRPr="00E71E8B">
        <w:rPr>
          <w:rFonts w:ascii="Calibri" w:hAnsi="Calibri"/>
          <w:b/>
          <w:bCs/>
        </w:rPr>
        <w:tab/>
      </w:r>
      <w:r w:rsidRPr="00E71E8B">
        <w:rPr>
          <w:rFonts w:ascii="Calibri" w:hAnsi="Calibri"/>
          <w:b/>
          <w:bCs/>
          <w:u w:val="single"/>
        </w:rPr>
        <w:t>__Credit__</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b/>
          <w:bCs/>
        </w:rPr>
      </w:pP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rPr>
      </w:pPr>
      <w:r w:rsidRPr="00E71E8B">
        <w:rPr>
          <w:rFonts w:ascii="Calibri" w:hAnsi="Calibri"/>
        </w:rPr>
        <w:t>Payment Returned Check</w:t>
      </w:r>
      <w:r w:rsidRPr="00E71E8B">
        <w:rPr>
          <w:rFonts w:ascii="Calibri" w:hAnsi="Calibri"/>
        </w:rPr>
        <w:tab/>
        <w:t>00730-BANK</w:t>
      </w:r>
      <w:r w:rsidRPr="00E71E8B">
        <w:rPr>
          <w:rFonts w:ascii="Calibri" w:hAnsi="Calibri"/>
        </w:rPr>
        <w:tab/>
        <w:t>$ 100.00</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rPr>
      </w:pPr>
      <w:r w:rsidRPr="00E71E8B">
        <w:rPr>
          <w:rFonts w:ascii="Calibri" w:hAnsi="Calibri"/>
        </w:rPr>
        <w:t>Returned Check</w:t>
      </w:r>
      <w:r w:rsidRPr="00E71E8B">
        <w:rPr>
          <w:rFonts w:ascii="Calibri" w:hAnsi="Calibri"/>
        </w:rPr>
        <w:tab/>
        <w:t>00730-2XXX-H0XXX-AXXXX-12101</w:t>
      </w:r>
      <w:r w:rsidRPr="00E71E8B">
        <w:rPr>
          <w:rFonts w:ascii="Calibri" w:hAnsi="Calibri"/>
        </w:rPr>
        <w:tab/>
      </w:r>
      <w:r w:rsidRPr="00E71E8B">
        <w:rPr>
          <w:rFonts w:ascii="Calibri" w:hAnsi="Calibri"/>
        </w:rPr>
        <w:tab/>
        <w:t>$100.00</w:t>
      </w:r>
    </w:p>
    <w:p w:rsidR="006265E4" w:rsidRPr="00E71E8B" w:rsidRDefault="006265E4" w:rsidP="006265E4">
      <w:pPr>
        <w:pStyle w:val="BodyText"/>
        <w:pBdr>
          <w:top w:val="single" w:sz="4" w:space="1" w:color="auto"/>
          <w:left w:val="single" w:sz="4" w:space="4" w:color="auto"/>
          <w:bottom w:val="single" w:sz="4" w:space="6" w:color="auto"/>
          <w:right w:val="single" w:sz="4" w:space="4" w:color="auto"/>
        </w:pBdr>
        <w:tabs>
          <w:tab w:val="left" w:pos="2880"/>
          <w:tab w:val="left" w:pos="7200"/>
          <w:tab w:val="left" w:pos="8640"/>
        </w:tabs>
        <w:rPr>
          <w:rFonts w:ascii="Calibri" w:hAnsi="Calibri"/>
        </w:rPr>
      </w:pPr>
    </w:p>
    <w:p w:rsidR="006265E4" w:rsidRPr="00E71E8B" w:rsidRDefault="006265E4" w:rsidP="006265E4">
      <w:pPr>
        <w:rPr>
          <w:rFonts w:ascii="Calibri" w:hAnsi="Calibri"/>
          <w:sz w:val="24"/>
        </w:rPr>
      </w:pPr>
    </w:p>
    <w:p w:rsidR="006265E4" w:rsidRDefault="006265E4" w:rsidP="006265E4">
      <w:pPr>
        <w:rPr>
          <w:rFonts w:ascii="Calibri" w:hAnsi="Calibri"/>
          <w:sz w:val="24"/>
        </w:rPr>
      </w:pPr>
      <w:r w:rsidRPr="00E71E8B">
        <w:rPr>
          <w:rFonts w:ascii="Calibri" w:hAnsi="Calibri"/>
          <w:sz w:val="24"/>
        </w:rPr>
        <w:t xml:space="preserve">Detailed information for returned checks recorded to your department’s cost center </w:t>
      </w:r>
      <w:r>
        <w:rPr>
          <w:rFonts w:ascii="Calibri" w:hAnsi="Calibri"/>
          <w:sz w:val="24"/>
        </w:rPr>
        <w:t>can</w:t>
      </w:r>
      <w:r w:rsidRPr="00E71E8B">
        <w:rPr>
          <w:rFonts w:ascii="Calibri" w:hAnsi="Calibri"/>
          <w:sz w:val="24"/>
        </w:rPr>
        <w:t xml:space="preserve"> be obtained by running the 1074 Report Section 3, Transaction Detail for Asset/Liability /Fund Equity</w:t>
      </w:r>
      <w:r>
        <w:rPr>
          <w:rFonts w:ascii="Calibri" w:hAnsi="Calibri"/>
          <w:sz w:val="24"/>
        </w:rPr>
        <w:t>,</w:t>
      </w:r>
      <w:r w:rsidRPr="00E71E8B">
        <w:rPr>
          <w:rFonts w:ascii="Calibri" w:hAnsi="Calibri"/>
          <w:sz w:val="24"/>
        </w:rPr>
        <w:t xml:space="preserve"> for your College/Division. </w:t>
      </w:r>
    </w:p>
    <w:p w:rsidR="006265E4" w:rsidRDefault="006265E4" w:rsidP="006265E4">
      <w:pPr>
        <w:rPr>
          <w:rFonts w:ascii="Calibri" w:hAnsi="Calibri"/>
          <w:sz w:val="24"/>
        </w:rPr>
      </w:pPr>
    </w:p>
    <w:p w:rsidR="006265E4" w:rsidRDefault="006265E4" w:rsidP="006265E4">
      <w:pPr>
        <w:rPr>
          <w:rFonts w:ascii="Calibri" w:hAnsi="Calibri"/>
          <w:sz w:val="24"/>
        </w:rPr>
      </w:pPr>
      <w:r w:rsidRPr="00E71E8B">
        <w:rPr>
          <w:rFonts w:ascii="Calibri" w:hAnsi="Calibri"/>
          <w:sz w:val="24"/>
        </w:rPr>
        <w:t>Review the transaction detail for account 12101 to obtain a list of journal</w:t>
      </w:r>
      <w:r>
        <w:rPr>
          <w:rFonts w:ascii="Calibri" w:hAnsi="Calibri"/>
          <w:sz w:val="24"/>
        </w:rPr>
        <w:t>s</w:t>
      </w:r>
      <w:r w:rsidRPr="00E71E8B">
        <w:rPr>
          <w:rFonts w:ascii="Calibri" w:hAnsi="Calibri"/>
          <w:sz w:val="24"/>
        </w:rPr>
        <w:t xml:space="preserve"> recording transactions to account 12101.   </w:t>
      </w:r>
    </w:p>
    <w:p w:rsidR="006265E4" w:rsidRDefault="006265E4" w:rsidP="006265E4">
      <w:pPr>
        <w:rPr>
          <w:rFonts w:ascii="Calibri" w:hAnsi="Calibri"/>
          <w:sz w:val="24"/>
        </w:rPr>
      </w:pPr>
    </w:p>
    <w:p w:rsidR="006265E4" w:rsidRDefault="006265E4" w:rsidP="006265E4">
      <w:pPr>
        <w:rPr>
          <w:rFonts w:ascii="Calibri" w:hAnsi="Calibri"/>
          <w:sz w:val="24"/>
        </w:rPr>
      </w:pPr>
      <w:r w:rsidRPr="00E71E8B">
        <w:rPr>
          <w:rFonts w:ascii="Calibri" w:hAnsi="Calibri"/>
          <w:sz w:val="24"/>
        </w:rPr>
        <w:t>After obtaining the list of journal</w:t>
      </w:r>
      <w:r>
        <w:rPr>
          <w:rFonts w:ascii="Calibri" w:hAnsi="Calibri"/>
          <w:sz w:val="24"/>
        </w:rPr>
        <w:t>s</w:t>
      </w:r>
      <w:r w:rsidRPr="00E71E8B">
        <w:rPr>
          <w:rFonts w:ascii="Calibri" w:hAnsi="Calibri"/>
          <w:sz w:val="24"/>
        </w:rPr>
        <w:t>, review the journal</w:t>
      </w:r>
      <w:r>
        <w:rPr>
          <w:rFonts w:ascii="Calibri" w:hAnsi="Calibri"/>
          <w:sz w:val="24"/>
        </w:rPr>
        <w:t xml:space="preserve">s </w:t>
      </w:r>
      <w:r w:rsidRPr="00E71E8B">
        <w:rPr>
          <w:rFonts w:ascii="Calibri" w:hAnsi="Calibri"/>
          <w:sz w:val="24"/>
        </w:rPr>
        <w:t>in PeopleSoft.  The backup attached to the journal</w:t>
      </w:r>
      <w:r>
        <w:rPr>
          <w:rFonts w:ascii="Calibri" w:hAnsi="Calibri"/>
          <w:sz w:val="24"/>
        </w:rPr>
        <w:t xml:space="preserve">s </w:t>
      </w:r>
      <w:r w:rsidRPr="00E71E8B">
        <w:rPr>
          <w:rFonts w:ascii="Calibri" w:hAnsi="Calibri"/>
          <w:sz w:val="24"/>
        </w:rPr>
        <w:t xml:space="preserve">will have the information regarding the returned checks. </w:t>
      </w:r>
      <w:r w:rsidRPr="00E71E8B">
        <w:rPr>
          <w:rFonts w:ascii="Calibri" w:hAnsi="Calibri"/>
          <w:i/>
          <w:sz w:val="24"/>
        </w:rPr>
        <w:t xml:space="preserve"> (Returned check journals will record transactions for more than one College/Division</w:t>
      </w:r>
      <w:r>
        <w:rPr>
          <w:rFonts w:ascii="Calibri" w:hAnsi="Calibri"/>
          <w:i/>
          <w:sz w:val="24"/>
        </w:rPr>
        <w:t xml:space="preserve"> you will have to identify the information specific to your College/Division</w:t>
      </w:r>
      <w:r w:rsidRPr="00E71E8B">
        <w:rPr>
          <w:rFonts w:ascii="Calibri" w:hAnsi="Calibri"/>
          <w:i/>
          <w:sz w:val="24"/>
        </w:rPr>
        <w:t>.)</w:t>
      </w:r>
      <w:r w:rsidRPr="00E71E8B">
        <w:rPr>
          <w:rFonts w:ascii="Calibri" w:hAnsi="Calibri"/>
          <w:sz w:val="24"/>
        </w:rPr>
        <w:t xml:space="preserve">  </w:t>
      </w:r>
    </w:p>
    <w:p w:rsidR="006265E4" w:rsidRPr="00E71E8B" w:rsidRDefault="006265E4" w:rsidP="006265E4">
      <w:pPr>
        <w:rPr>
          <w:rFonts w:ascii="Calibri" w:hAnsi="Calibri"/>
          <w:sz w:val="24"/>
        </w:rPr>
      </w:pPr>
    </w:p>
    <w:p w:rsidR="006265E4" w:rsidRPr="00E71E8B" w:rsidRDefault="006265E4" w:rsidP="006265E4">
      <w:pPr>
        <w:rPr>
          <w:rFonts w:ascii="Calibri" w:hAnsi="Calibri"/>
          <w:sz w:val="24"/>
        </w:rPr>
      </w:pPr>
      <w:r w:rsidRPr="00E71E8B">
        <w:rPr>
          <w:rFonts w:ascii="Calibri" w:hAnsi="Calibri"/>
          <w:sz w:val="24"/>
        </w:rPr>
        <w:t xml:space="preserve">The information obtained from the journal backup should be used to complete the Returned Checks Worksheet. </w:t>
      </w:r>
    </w:p>
    <w:p w:rsidR="006265E4" w:rsidRPr="00727048" w:rsidRDefault="006265E4" w:rsidP="006265E4">
      <w:pPr>
        <w:rPr>
          <w:rFonts w:ascii="Calibri" w:hAnsi="Calibri"/>
          <w:b/>
          <w:bCs/>
          <w:sz w:val="24"/>
        </w:rPr>
      </w:pPr>
      <w:r w:rsidRPr="00727048">
        <w:rPr>
          <w:rFonts w:ascii="Calibri" w:hAnsi="Calibri"/>
          <w:sz w:val="24"/>
        </w:rPr>
        <w:br w:type="page"/>
      </w:r>
    </w:p>
    <w:p w:rsidR="006265E4" w:rsidRPr="00727048" w:rsidRDefault="006265E4" w:rsidP="006265E4">
      <w:pPr>
        <w:pStyle w:val="Heading1"/>
        <w:rPr>
          <w:rFonts w:ascii="Calibri" w:hAnsi="Calibri"/>
        </w:rPr>
      </w:pPr>
      <w:r w:rsidRPr="00727048">
        <w:rPr>
          <w:rFonts w:ascii="Calibri" w:hAnsi="Calibri"/>
        </w:rPr>
        <w:lastRenderedPageBreak/>
        <w:t>Aging, Collecting and Reconciling Accounts Receivable</w:t>
      </w:r>
      <w:bookmarkEnd w:id="23"/>
      <w:bookmarkEnd w:id="24"/>
    </w:p>
    <w:p w:rsidR="006265E4" w:rsidRPr="00727048" w:rsidRDefault="006265E4" w:rsidP="006265E4">
      <w:pPr>
        <w:rPr>
          <w:rFonts w:ascii="Calibri" w:hAnsi="Calibri"/>
        </w:rPr>
      </w:pPr>
    </w:p>
    <w:p w:rsidR="006265E4" w:rsidRPr="00727048" w:rsidRDefault="006265E4" w:rsidP="006265E4">
      <w:pPr>
        <w:jc w:val="both"/>
        <w:rPr>
          <w:rFonts w:ascii="Calibri" w:hAnsi="Calibri"/>
          <w:sz w:val="24"/>
        </w:rPr>
      </w:pPr>
      <w:r w:rsidRPr="00727048">
        <w:rPr>
          <w:rFonts w:ascii="Calibri" w:hAnsi="Calibri"/>
          <w:sz w:val="24"/>
        </w:rPr>
        <w:t>All departments recording accounts receivable must maintain adequate records of their accounts.  Each transaction is individually reviewed; this is important for aging, collection and write-off, if necessary.</w:t>
      </w:r>
    </w:p>
    <w:p w:rsidR="006265E4" w:rsidRPr="00727048" w:rsidRDefault="006265E4" w:rsidP="006265E4">
      <w:pPr>
        <w:jc w:val="both"/>
        <w:rPr>
          <w:rFonts w:ascii="Calibri" w:hAnsi="Calibri"/>
          <w:sz w:val="24"/>
        </w:rPr>
      </w:pPr>
    </w:p>
    <w:p w:rsidR="006265E4" w:rsidRPr="00727048" w:rsidRDefault="006265E4" w:rsidP="006265E4">
      <w:pPr>
        <w:jc w:val="both"/>
        <w:rPr>
          <w:rFonts w:ascii="Calibri" w:hAnsi="Calibri"/>
          <w:sz w:val="24"/>
        </w:rPr>
      </w:pPr>
      <w:r w:rsidRPr="00727048">
        <w:rPr>
          <w:rFonts w:ascii="Calibri" w:hAnsi="Calibri"/>
          <w:sz w:val="24"/>
        </w:rPr>
        <w:t xml:space="preserve">Departments will reconcile their outstanding receivables to the institution’s financial system monthly.  Monthly reconciliations will be maintained and must be made available to </w:t>
      </w:r>
      <w:r>
        <w:rPr>
          <w:rFonts w:ascii="Calibri" w:hAnsi="Calibri"/>
          <w:sz w:val="24"/>
        </w:rPr>
        <w:t>Accounting Services</w:t>
      </w:r>
      <w:r w:rsidRPr="00727048">
        <w:rPr>
          <w:rFonts w:ascii="Calibri" w:hAnsi="Calibri"/>
          <w:sz w:val="24"/>
        </w:rPr>
        <w:t xml:space="preserve"> and/or Internal Auditing upon request.</w:t>
      </w:r>
    </w:p>
    <w:p w:rsidR="006265E4" w:rsidRPr="00727048" w:rsidRDefault="006265E4" w:rsidP="006265E4">
      <w:pPr>
        <w:jc w:val="both"/>
        <w:rPr>
          <w:rFonts w:ascii="Calibri" w:hAnsi="Calibri"/>
          <w:sz w:val="24"/>
        </w:rPr>
      </w:pPr>
    </w:p>
    <w:p w:rsidR="006265E4" w:rsidRPr="00727048" w:rsidRDefault="006265E4" w:rsidP="006265E4">
      <w:pPr>
        <w:jc w:val="both"/>
        <w:rPr>
          <w:rFonts w:ascii="Calibri" w:hAnsi="Calibri"/>
          <w:sz w:val="24"/>
        </w:rPr>
      </w:pPr>
      <w:r w:rsidRPr="00727048">
        <w:rPr>
          <w:rFonts w:ascii="Calibri" w:hAnsi="Calibri"/>
          <w:sz w:val="24"/>
        </w:rPr>
        <w:t xml:space="preserve">Departments must also maintain an aging schedule for all accounts receivable.  The total of the aging schedule should be equal to the total accounts receivable recorded.  Standard aging brackets used are: </w:t>
      </w:r>
    </w:p>
    <w:p w:rsidR="006265E4" w:rsidRPr="00727048" w:rsidRDefault="006265E4" w:rsidP="006265E4">
      <w:pPr>
        <w:ind w:firstLine="720"/>
        <w:jc w:val="both"/>
        <w:rPr>
          <w:rFonts w:ascii="Calibri" w:hAnsi="Calibri"/>
          <w:sz w:val="24"/>
        </w:rPr>
      </w:pPr>
    </w:p>
    <w:p w:rsidR="006265E4" w:rsidRPr="00727048" w:rsidRDefault="006265E4" w:rsidP="006265E4">
      <w:pPr>
        <w:ind w:firstLine="720"/>
        <w:rPr>
          <w:rFonts w:ascii="Calibri" w:hAnsi="Calibri"/>
          <w:sz w:val="24"/>
        </w:rPr>
      </w:pPr>
      <w:r w:rsidRPr="00727048">
        <w:rPr>
          <w:rFonts w:ascii="Calibri" w:hAnsi="Calibri"/>
          <w:sz w:val="24"/>
        </w:rPr>
        <w:t xml:space="preserve">0-30 days, </w:t>
      </w:r>
    </w:p>
    <w:p w:rsidR="006265E4" w:rsidRPr="00727048" w:rsidRDefault="006265E4" w:rsidP="006265E4">
      <w:pPr>
        <w:ind w:left="720"/>
        <w:rPr>
          <w:rFonts w:ascii="Calibri" w:hAnsi="Calibri"/>
          <w:sz w:val="24"/>
        </w:rPr>
      </w:pPr>
      <w:r w:rsidRPr="00727048">
        <w:rPr>
          <w:rFonts w:ascii="Calibri" w:hAnsi="Calibri"/>
          <w:sz w:val="24"/>
        </w:rPr>
        <w:t xml:space="preserve">31-60 days, </w:t>
      </w:r>
    </w:p>
    <w:p w:rsidR="006265E4" w:rsidRPr="00727048" w:rsidRDefault="006265E4" w:rsidP="006265E4">
      <w:pPr>
        <w:ind w:left="720"/>
        <w:rPr>
          <w:rFonts w:ascii="Calibri" w:hAnsi="Calibri"/>
          <w:sz w:val="24"/>
        </w:rPr>
      </w:pPr>
      <w:r w:rsidRPr="00727048">
        <w:rPr>
          <w:rFonts w:ascii="Calibri" w:hAnsi="Calibri"/>
          <w:sz w:val="24"/>
        </w:rPr>
        <w:t xml:space="preserve">61-90 days, </w:t>
      </w:r>
    </w:p>
    <w:p w:rsidR="006265E4" w:rsidRPr="00727048" w:rsidRDefault="006265E4" w:rsidP="006265E4">
      <w:pPr>
        <w:ind w:left="720"/>
        <w:rPr>
          <w:rFonts w:ascii="Calibri" w:hAnsi="Calibri"/>
          <w:sz w:val="24"/>
        </w:rPr>
      </w:pPr>
      <w:r w:rsidRPr="00727048">
        <w:rPr>
          <w:rFonts w:ascii="Calibri" w:hAnsi="Calibri"/>
          <w:sz w:val="24"/>
        </w:rPr>
        <w:t xml:space="preserve">91-120 days, </w:t>
      </w:r>
    </w:p>
    <w:p w:rsidR="006265E4" w:rsidRPr="00727048" w:rsidRDefault="006265E4" w:rsidP="006265E4">
      <w:pPr>
        <w:ind w:left="720"/>
        <w:rPr>
          <w:rFonts w:ascii="Calibri" w:hAnsi="Calibri"/>
          <w:sz w:val="24"/>
        </w:rPr>
      </w:pPr>
      <w:r w:rsidRPr="00727048">
        <w:rPr>
          <w:rFonts w:ascii="Calibri" w:hAnsi="Calibri"/>
          <w:sz w:val="24"/>
        </w:rPr>
        <w:t xml:space="preserve">121-180 days, </w:t>
      </w:r>
    </w:p>
    <w:p w:rsidR="006265E4" w:rsidRPr="00727048" w:rsidRDefault="006265E4" w:rsidP="006265E4">
      <w:pPr>
        <w:ind w:left="720"/>
        <w:rPr>
          <w:rFonts w:ascii="Calibri" w:hAnsi="Calibri"/>
          <w:sz w:val="24"/>
        </w:rPr>
      </w:pPr>
      <w:r w:rsidRPr="00727048">
        <w:rPr>
          <w:rFonts w:ascii="Calibri" w:hAnsi="Calibri"/>
          <w:sz w:val="24"/>
        </w:rPr>
        <w:t xml:space="preserve">181-360 days, </w:t>
      </w:r>
    </w:p>
    <w:p w:rsidR="006265E4" w:rsidRPr="00727048" w:rsidRDefault="006265E4" w:rsidP="006265E4">
      <w:pPr>
        <w:ind w:left="720"/>
        <w:rPr>
          <w:rFonts w:ascii="Calibri" w:hAnsi="Calibri"/>
          <w:sz w:val="24"/>
        </w:rPr>
      </w:pPr>
      <w:r w:rsidRPr="00727048">
        <w:rPr>
          <w:rFonts w:ascii="Calibri" w:hAnsi="Calibri"/>
          <w:sz w:val="24"/>
        </w:rPr>
        <w:t xml:space="preserve">361-720 days, and </w:t>
      </w:r>
    </w:p>
    <w:p w:rsidR="006265E4" w:rsidRPr="00727048" w:rsidRDefault="006265E4" w:rsidP="006265E4">
      <w:pPr>
        <w:ind w:left="720"/>
        <w:rPr>
          <w:rFonts w:ascii="Calibri" w:hAnsi="Calibri"/>
          <w:sz w:val="24"/>
        </w:rPr>
      </w:pPr>
      <w:r w:rsidRPr="00727048">
        <w:rPr>
          <w:rFonts w:ascii="Calibri" w:hAnsi="Calibri"/>
          <w:sz w:val="24"/>
        </w:rPr>
        <w:t xml:space="preserve">Over 720 days. </w:t>
      </w:r>
    </w:p>
    <w:p w:rsidR="006265E4" w:rsidRPr="00727048" w:rsidRDefault="006265E4" w:rsidP="006265E4">
      <w:pPr>
        <w:ind w:left="720"/>
        <w:rPr>
          <w:rFonts w:ascii="Calibri" w:hAnsi="Calibri"/>
          <w:sz w:val="24"/>
        </w:rPr>
      </w:pPr>
    </w:p>
    <w:p w:rsidR="006265E4" w:rsidRPr="00727048" w:rsidRDefault="006265E4" w:rsidP="006265E4">
      <w:pPr>
        <w:jc w:val="both"/>
        <w:rPr>
          <w:rFonts w:ascii="Calibri" w:hAnsi="Calibri"/>
          <w:sz w:val="24"/>
        </w:rPr>
      </w:pPr>
      <w:r w:rsidRPr="00727048">
        <w:rPr>
          <w:rFonts w:ascii="Calibri" w:hAnsi="Calibri"/>
          <w:sz w:val="24"/>
        </w:rPr>
        <w:t xml:space="preserve">The department recording the receivable has the sole responsibility for collecting the account.  The department must have a documented collection procedure in place and on file in </w:t>
      </w:r>
      <w:r>
        <w:rPr>
          <w:rFonts w:ascii="Calibri" w:hAnsi="Calibri"/>
          <w:sz w:val="24"/>
        </w:rPr>
        <w:t>Accounting Services</w:t>
      </w:r>
      <w:r w:rsidRPr="00727048">
        <w:rPr>
          <w:rFonts w:ascii="Calibri" w:hAnsi="Calibri"/>
          <w:sz w:val="24"/>
        </w:rPr>
        <w:t>.  A recommended schedule of activities for this procedure includes:</w:t>
      </w:r>
    </w:p>
    <w:p w:rsidR="006265E4" w:rsidRPr="00727048" w:rsidRDefault="006265E4" w:rsidP="006265E4">
      <w:pPr>
        <w:rPr>
          <w:rFonts w:ascii="Calibri" w:hAnsi="Calibri"/>
          <w:sz w:val="24"/>
        </w:rPr>
      </w:pPr>
    </w:p>
    <w:p w:rsidR="006265E4" w:rsidRPr="00727048" w:rsidRDefault="006265E4" w:rsidP="006265E4">
      <w:pPr>
        <w:rPr>
          <w:rFonts w:ascii="Calibri" w:hAnsi="Calibri"/>
          <w:sz w:val="24"/>
        </w:rPr>
      </w:pPr>
      <w:r w:rsidRPr="00727048">
        <w:rPr>
          <w:rFonts w:ascii="Calibri" w:hAnsi="Calibri"/>
          <w:sz w:val="24"/>
        </w:rPr>
        <w:tab/>
        <w:t>0-30 days</w:t>
      </w:r>
      <w:r w:rsidRPr="00727048">
        <w:rPr>
          <w:rFonts w:ascii="Calibri" w:hAnsi="Calibri"/>
          <w:sz w:val="24"/>
        </w:rPr>
        <w:tab/>
        <w:t>Mail original invoice</w:t>
      </w:r>
    </w:p>
    <w:p w:rsidR="006265E4" w:rsidRPr="00727048" w:rsidRDefault="006265E4" w:rsidP="006265E4">
      <w:pPr>
        <w:rPr>
          <w:rFonts w:ascii="Calibri" w:hAnsi="Calibri"/>
          <w:sz w:val="24"/>
        </w:rPr>
      </w:pPr>
      <w:r w:rsidRPr="00727048">
        <w:rPr>
          <w:rFonts w:ascii="Calibri" w:hAnsi="Calibri"/>
          <w:sz w:val="24"/>
        </w:rPr>
        <w:tab/>
        <w:t>31-60 days</w:t>
      </w:r>
      <w:r w:rsidRPr="00727048">
        <w:rPr>
          <w:rFonts w:ascii="Calibri" w:hAnsi="Calibri"/>
          <w:sz w:val="24"/>
        </w:rPr>
        <w:tab/>
        <w:t>Mail second copy of invoice with stamped notice “PAST DUE”</w:t>
      </w:r>
    </w:p>
    <w:p w:rsidR="006265E4" w:rsidRPr="00727048" w:rsidRDefault="006265E4" w:rsidP="006265E4">
      <w:pPr>
        <w:rPr>
          <w:rFonts w:ascii="Calibri" w:hAnsi="Calibri"/>
          <w:sz w:val="24"/>
        </w:rPr>
      </w:pPr>
      <w:r w:rsidRPr="00727048">
        <w:rPr>
          <w:rFonts w:ascii="Calibri" w:hAnsi="Calibri"/>
          <w:sz w:val="24"/>
        </w:rPr>
        <w:tab/>
        <w:t>61-90 days</w:t>
      </w:r>
      <w:r w:rsidRPr="00727048">
        <w:rPr>
          <w:rFonts w:ascii="Calibri" w:hAnsi="Calibri"/>
          <w:sz w:val="24"/>
        </w:rPr>
        <w:tab/>
        <w:t>Mail standard collection letter demanding payment</w:t>
      </w:r>
    </w:p>
    <w:p w:rsidR="006265E4" w:rsidRPr="00727048" w:rsidRDefault="006265E4" w:rsidP="006265E4">
      <w:pPr>
        <w:rPr>
          <w:rFonts w:ascii="Calibri" w:hAnsi="Calibri"/>
          <w:sz w:val="24"/>
        </w:rPr>
      </w:pPr>
      <w:r w:rsidRPr="00727048">
        <w:rPr>
          <w:rFonts w:ascii="Calibri" w:hAnsi="Calibri"/>
          <w:sz w:val="24"/>
        </w:rPr>
        <w:tab/>
        <w:t>91-120 days</w:t>
      </w:r>
      <w:r w:rsidRPr="00727048">
        <w:rPr>
          <w:rFonts w:ascii="Calibri" w:hAnsi="Calibri"/>
          <w:sz w:val="24"/>
        </w:rPr>
        <w:tab/>
        <w:t>Place telephone call to debtor</w:t>
      </w:r>
    </w:p>
    <w:p w:rsidR="006265E4" w:rsidRPr="00727048" w:rsidRDefault="006265E4" w:rsidP="006265E4">
      <w:pPr>
        <w:rPr>
          <w:rFonts w:ascii="Calibri" w:hAnsi="Calibri"/>
          <w:sz w:val="24"/>
        </w:rPr>
      </w:pPr>
      <w:r w:rsidRPr="00727048">
        <w:rPr>
          <w:rFonts w:ascii="Calibri" w:hAnsi="Calibri"/>
          <w:sz w:val="24"/>
        </w:rPr>
        <w:tab/>
        <w:t>121-180 days</w:t>
      </w:r>
      <w:r w:rsidRPr="00727048">
        <w:rPr>
          <w:rFonts w:ascii="Calibri" w:hAnsi="Calibri"/>
          <w:sz w:val="24"/>
        </w:rPr>
        <w:tab/>
        <w:t>Mail ‘certified’ letter with ‘return receipt’ each month</w:t>
      </w:r>
    </w:p>
    <w:p w:rsidR="006265E4" w:rsidRPr="00727048" w:rsidRDefault="006265E4" w:rsidP="006265E4">
      <w:pPr>
        <w:ind w:left="1440" w:firstLine="720"/>
        <w:rPr>
          <w:rFonts w:ascii="Calibri" w:hAnsi="Calibri"/>
          <w:sz w:val="24"/>
        </w:rPr>
      </w:pPr>
      <w:r w:rsidRPr="00727048">
        <w:rPr>
          <w:rFonts w:ascii="Calibri" w:hAnsi="Calibri"/>
          <w:sz w:val="24"/>
        </w:rPr>
        <w:t>Place telephone call each month</w:t>
      </w:r>
    </w:p>
    <w:p w:rsidR="006265E4" w:rsidRPr="00727048" w:rsidRDefault="006265E4" w:rsidP="006265E4">
      <w:pPr>
        <w:rPr>
          <w:rFonts w:ascii="Calibri" w:hAnsi="Calibri"/>
          <w:sz w:val="24"/>
        </w:rPr>
      </w:pPr>
      <w:r w:rsidRPr="00727048">
        <w:rPr>
          <w:rFonts w:ascii="Calibri" w:hAnsi="Calibri"/>
          <w:sz w:val="24"/>
        </w:rPr>
        <w:tab/>
        <w:t>181+ days</w:t>
      </w:r>
      <w:r w:rsidRPr="00727048">
        <w:rPr>
          <w:rFonts w:ascii="Calibri" w:hAnsi="Calibri"/>
          <w:sz w:val="24"/>
        </w:rPr>
        <w:tab/>
        <w:t>Mail letter each month with copy to UH General Counsel</w:t>
      </w:r>
    </w:p>
    <w:p w:rsidR="006265E4" w:rsidRPr="00727048" w:rsidRDefault="006265E4" w:rsidP="006265E4">
      <w:pPr>
        <w:rPr>
          <w:rFonts w:ascii="Calibri" w:hAnsi="Calibri"/>
          <w:sz w:val="24"/>
        </w:rPr>
      </w:pPr>
    </w:p>
    <w:p w:rsidR="006265E4" w:rsidRPr="00727048" w:rsidRDefault="006265E4" w:rsidP="006265E4">
      <w:pPr>
        <w:jc w:val="both"/>
        <w:rPr>
          <w:rFonts w:ascii="Calibri" w:hAnsi="Calibri"/>
          <w:b/>
          <w:i/>
          <w:sz w:val="24"/>
        </w:rPr>
      </w:pPr>
      <w:r w:rsidRPr="00727048">
        <w:rPr>
          <w:rFonts w:ascii="Calibri" w:hAnsi="Calibri"/>
          <w:b/>
          <w:i/>
          <w:sz w:val="24"/>
        </w:rPr>
        <w:t>All collection activity must be logged, and copies of all correspondence to the debtor retained.</w:t>
      </w:r>
      <w:bookmarkStart w:id="25" w:name="_Writing_Off_Accounts"/>
      <w:bookmarkStart w:id="26" w:name="_Toc13040860"/>
      <w:bookmarkStart w:id="27" w:name="Writing_off_AR"/>
      <w:bookmarkEnd w:id="25"/>
    </w:p>
    <w:p w:rsidR="006265E4" w:rsidRPr="00727048" w:rsidRDefault="006265E4" w:rsidP="006265E4">
      <w:pPr>
        <w:jc w:val="both"/>
        <w:rPr>
          <w:rFonts w:ascii="Calibri" w:hAnsi="Calibri"/>
          <w:b/>
          <w:i/>
          <w:sz w:val="24"/>
        </w:rPr>
      </w:pPr>
    </w:p>
    <w:p w:rsidR="006265E4" w:rsidRPr="00727048" w:rsidRDefault="006265E4" w:rsidP="006265E4">
      <w:pPr>
        <w:rPr>
          <w:rFonts w:ascii="Calibri" w:hAnsi="Calibri"/>
        </w:rPr>
      </w:pPr>
      <w:r w:rsidRPr="00727048">
        <w:rPr>
          <w:rFonts w:ascii="Calibri" w:hAnsi="Calibri"/>
        </w:rPr>
        <w:br w:type="page"/>
      </w:r>
    </w:p>
    <w:p w:rsidR="006265E4" w:rsidRPr="00727048" w:rsidRDefault="006265E4" w:rsidP="006265E4">
      <w:pPr>
        <w:pStyle w:val="Heading1"/>
        <w:rPr>
          <w:rFonts w:ascii="Calibri" w:hAnsi="Calibri"/>
        </w:rPr>
      </w:pPr>
      <w:r w:rsidRPr="00727048">
        <w:rPr>
          <w:rFonts w:ascii="Calibri" w:hAnsi="Calibri"/>
        </w:rPr>
        <w:lastRenderedPageBreak/>
        <w:t>Writing</w:t>
      </w:r>
      <w:bookmarkEnd w:id="26"/>
      <w:r w:rsidRPr="00727048">
        <w:rPr>
          <w:rFonts w:ascii="Calibri" w:hAnsi="Calibri"/>
        </w:rPr>
        <w:t>-Off Accounts Receivable</w:t>
      </w:r>
      <w:bookmarkEnd w:id="27"/>
    </w:p>
    <w:p w:rsidR="006265E4" w:rsidRPr="004C1968" w:rsidRDefault="006265E4" w:rsidP="006265E4"/>
    <w:p w:rsidR="006265E4" w:rsidRPr="00727048" w:rsidRDefault="006265E4" w:rsidP="006265E4">
      <w:pPr>
        <w:pStyle w:val="BodyText"/>
        <w:jc w:val="both"/>
        <w:rPr>
          <w:rFonts w:ascii="Calibri" w:hAnsi="Calibri"/>
        </w:rPr>
      </w:pPr>
      <w:r w:rsidRPr="00727048">
        <w:rPr>
          <w:rFonts w:ascii="Calibri" w:hAnsi="Calibri"/>
        </w:rPr>
        <w:t xml:space="preserve">Accounts deemed as not collectible must be written off.  Accounts receivable are eligible for write-off when they remain outstanding for 720 days (2 years).  Outstanding accounts, originating during or before fiscal year </w:t>
      </w:r>
      <w:r>
        <w:rPr>
          <w:rFonts w:ascii="Calibri" w:hAnsi="Calibri"/>
        </w:rPr>
        <w:t>20</w:t>
      </w:r>
      <w:r w:rsidR="002D382F">
        <w:rPr>
          <w:rFonts w:ascii="Calibri" w:hAnsi="Calibri"/>
        </w:rPr>
        <w:t>2</w:t>
      </w:r>
      <w:r w:rsidR="001804A4">
        <w:rPr>
          <w:rFonts w:ascii="Calibri" w:hAnsi="Calibri"/>
        </w:rPr>
        <w:t>2</w:t>
      </w:r>
      <w:r w:rsidRPr="00727048">
        <w:rPr>
          <w:rFonts w:ascii="Calibri" w:hAnsi="Calibri"/>
        </w:rPr>
        <w:t>, are eligible for write-off in this fiscal year.</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Before a receivable is written-off, the department must demonstrate that adequate steps were taken to collect the receivable.  Departments writing off any account(s) must prepare a package and send it to </w:t>
      </w:r>
      <w:r>
        <w:rPr>
          <w:rFonts w:ascii="Calibri" w:hAnsi="Calibri"/>
        </w:rPr>
        <w:t>Accounting Services</w:t>
      </w:r>
      <w:r w:rsidRPr="00727048">
        <w:rPr>
          <w:rFonts w:ascii="Calibri" w:hAnsi="Calibri"/>
        </w:rPr>
        <w:t xml:space="preserve">. </w:t>
      </w:r>
    </w:p>
    <w:p w:rsidR="006265E4" w:rsidRPr="00727048" w:rsidRDefault="006265E4" w:rsidP="006265E4">
      <w:pPr>
        <w:pStyle w:val="BodyText"/>
        <w:jc w:val="both"/>
        <w:rPr>
          <w:rFonts w:ascii="Calibri" w:hAnsi="Calibri"/>
          <w:b/>
          <w:bCs/>
          <w:sz w:val="28"/>
        </w:rPr>
      </w:pPr>
    </w:p>
    <w:p w:rsidR="006265E4" w:rsidRPr="00727048" w:rsidRDefault="006265E4" w:rsidP="006265E4">
      <w:pPr>
        <w:pStyle w:val="BodyText"/>
        <w:jc w:val="both"/>
        <w:rPr>
          <w:rFonts w:ascii="Calibri" w:hAnsi="Calibri"/>
        </w:rPr>
      </w:pPr>
      <w:r w:rsidRPr="00727048">
        <w:rPr>
          <w:rFonts w:ascii="Calibri" w:hAnsi="Calibri"/>
        </w:rPr>
        <w:t>The package will include:</w:t>
      </w:r>
    </w:p>
    <w:p w:rsidR="006265E4" w:rsidRPr="00727048" w:rsidRDefault="006265E4" w:rsidP="006265E4">
      <w:pPr>
        <w:pStyle w:val="BodyText"/>
        <w:jc w:val="both"/>
        <w:rPr>
          <w:rFonts w:ascii="Calibri" w:hAnsi="Calibri"/>
        </w:rPr>
      </w:pPr>
    </w:p>
    <w:p w:rsidR="006265E4" w:rsidRPr="00727048" w:rsidRDefault="006265E4" w:rsidP="006265E4">
      <w:pPr>
        <w:pStyle w:val="BodyText"/>
        <w:keepLines/>
        <w:numPr>
          <w:ilvl w:val="0"/>
          <w:numId w:val="7"/>
        </w:numPr>
        <w:jc w:val="both"/>
        <w:rPr>
          <w:rFonts w:ascii="Calibri" w:hAnsi="Calibri"/>
        </w:rPr>
      </w:pPr>
      <w:r w:rsidRPr="00727048">
        <w:rPr>
          <w:rFonts w:ascii="Calibri" w:hAnsi="Calibri"/>
        </w:rPr>
        <w:t>A cover memo signed by the business manager, stating the total amount of the requested write-off.</w:t>
      </w:r>
    </w:p>
    <w:p w:rsidR="006265E4" w:rsidRPr="00727048" w:rsidRDefault="006265E4" w:rsidP="006265E4">
      <w:pPr>
        <w:pStyle w:val="BodyText"/>
        <w:keepLines/>
        <w:numPr>
          <w:ilvl w:val="0"/>
          <w:numId w:val="7"/>
        </w:numPr>
        <w:jc w:val="both"/>
        <w:rPr>
          <w:rFonts w:ascii="Calibri" w:hAnsi="Calibri"/>
        </w:rPr>
      </w:pPr>
      <w:r w:rsidRPr="00727048">
        <w:rPr>
          <w:rFonts w:ascii="Calibri" w:hAnsi="Calibri"/>
        </w:rPr>
        <w:t xml:space="preserve">Cost Center, account and amount for </w:t>
      </w:r>
      <w:r>
        <w:rPr>
          <w:rFonts w:ascii="Calibri" w:hAnsi="Calibri"/>
        </w:rPr>
        <w:t>Accounting Services</w:t>
      </w:r>
      <w:r w:rsidRPr="00727048">
        <w:rPr>
          <w:rFonts w:ascii="Calibri" w:hAnsi="Calibri"/>
        </w:rPr>
        <w:t xml:space="preserve"> to prepare a Journal Entry to book the write-off when BOR approval is received.</w:t>
      </w:r>
    </w:p>
    <w:p w:rsidR="006265E4" w:rsidRPr="00727048" w:rsidRDefault="006265E4" w:rsidP="006265E4">
      <w:pPr>
        <w:pStyle w:val="BodyText"/>
        <w:keepLines/>
        <w:numPr>
          <w:ilvl w:val="0"/>
          <w:numId w:val="7"/>
        </w:numPr>
        <w:jc w:val="both"/>
        <w:rPr>
          <w:rFonts w:ascii="Calibri" w:hAnsi="Calibri"/>
        </w:rPr>
      </w:pPr>
      <w:r w:rsidRPr="00727048">
        <w:rPr>
          <w:rFonts w:ascii="Calibri" w:hAnsi="Calibri"/>
        </w:rPr>
        <w:t>A current reconciliation of the department’s outstanding Accounts Receivable.</w:t>
      </w:r>
    </w:p>
    <w:p w:rsidR="006265E4" w:rsidRPr="00727048" w:rsidRDefault="006265E4" w:rsidP="006265E4">
      <w:pPr>
        <w:pStyle w:val="BodyText"/>
        <w:keepLines/>
        <w:numPr>
          <w:ilvl w:val="0"/>
          <w:numId w:val="7"/>
        </w:numPr>
        <w:jc w:val="both"/>
        <w:rPr>
          <w:rFonts w:ascii="Calibri" w:hAnsi="Calibri"/>
        </w:rPr>
      </w:pPr>
      <w:r w:rsidRPr="00727048">
        <w:rPr>
          <w:rFonts w:ascii="Calibri" w:hAnsi="Calibri"/>
        </w:rPr>
        <w:t>A current Aging Schedule supporting the accounts to be written off.</w:t>
      </w:r>
    </w:p>
    <w:p w:rsidR="006265E4" w:rsidRPr="00727048" w:rsidRDefault="006265E4" w:rsidP="006265E4">
      <w:pPr>
        <w:pStyle w:val="BodyText"/>
        <w:keepLines/>
        <w:numPr>
          <w:ilvl w:val="0"/>
          <w:numId w:val="7"/>
        </w:numPr>
        <w:jc w:val="both"/>
        <w:rPr>
          <w:rFonts w:ascii="Calibri" w:hAnsi="Calibri"/>
        </w:rPr>
      </w:pPr>
      <w:r w:rsidRPr="00727048">
        <w:rPr>
          <w:rFonts w:ascii="Calibri" w:hAnsi="Calibri"/>
        </w:rPr>
        <w:t>A list of the individual accounts for write off consideration.</w:t>
      </w:r>
    </w:p>
    <w:p w:rsidR="006265E4" w:rsidRPr="00727048" w:rsidRDefault="006265E4" w:rsidP="006265E4">
      <w:pPr>
        <w:pStyle w:val="BodyText"/>
        <w:keepLines/>
        <w:numPr>
          <w:ilvl w:val="0"/>
          <w:numId w:val="7"/>
        </w:numPr>
        <w:jc w:val="both"/>
        <w:rPr>
          <w:rFonts w:ascii="Calibri" w:hAnsi="Calibri"/>
        </w:rPr>
      </w:pPr>
      <w:r w:rsidRPr="00727048">
        <w:rPr>
          <w:rFonts w:ascii="Calibri" w:hAnsi="Calibri"/>
        </w:rPr>
        <w:t>Each individual account to be written-off must be supported by:</w:t>
      </w:r>
    </w:p>
    <w:p w:rsidR="006265E4" w:rsidRPr="00727048" w:rsidRDefault="006265E4" w:rsidP="006265E4">
      <w:pPr>
        <w:pStyle w:val="BodyText"/>
        <w:keepLines/>
        <w:numPr>
          <w:ilvl w:val="0"/>
          <w:numId w:val="5"/>
        </w:numPr>
        <w:jc w:val="both"/>
        <w:rPr>
          <w:rFonts w:ascii="Calibri" w:hAnsi="Calibri"/>
        </w:rPr>
      </w:pPr>
      <w:r w:rsidRPr="00727048">
        <w:rPr>
          <w:rFonts w:ascii="Calibri" w:hAnsi="Calibri"/>
        </w:rPr>
        <w:t>A copy of the original invoice,</w:t>
      </w:r>
    </w:p>
    <w:p w:rsidR="006265E4" w:rsidRPr="00727048" w:rsidRDefault="006265E4" w:rsidP="006265E4">
      <w:pPr>
        <w:pStyle w:val="BodyText"/>
        <w:numPr>
          <w:ilvl w:val="0"/>
          <w:numId w:val="5"/>
        </w:numPr>
        <w:jc w:val="both"/>
        <w:rPr>
          <w:rFonts w:ascii="Calibri" w:hAnsi="Calibri"/>
        </w:rPr>
      </w:pPr>
      <w:r w:rsidRPr="00727048">
        <w:rPr>
          <w:rFonts w:ascii="Calibri" w:hAnsi="Calibri"/>
        </w:rPr>
        <w:t>A copy of the Collection Activity Log, and</w:t>
      </w:r>
    </w:p>
    <w:p w:rsidR="006265E4" w:rsidRPr="00727048" w:rsidRDefault="006265E4" w:rsidP="006265E4">
      <w:pPr>
        <w:pStyle w:val="BodyText"/>
        <w:numPr>
          <w:ilvl w:val="0"/>
          <w:numId w:val="5"/>
        </w:numPr>
        <w:jc w:val="both"/>
        <w:rPr>
          <w:rFonts w:ascii="Calibri" w:hAnsi="Calibri"/>
        </w:rPr>
      </w:pPr>
      <w:r w:rsidRPr="00727048">
        <w:rPr>
          <w:rFonts w:ascii="Calibri" w:hAnsi="Calibri"/>
        </w:rPr>
        <w:t>All correspondence relating to the collection activities for that account.</w:t>
      </w:r>
    </w:p>
    <w:p w:rsidR="006265E4" w:rsidRPr="00727048" w:rsidRDefault="006265E4" w:rsidP="006265E4">
      <w:pPr>
        <w:pStyle w:val="BodyText"/>
        <w:ind w:left="1800"/>
        <w:jc w:val="both"/>
        <w:rPr>
          <w:rFonts w:ascii="Calibri" w:hAnsi="Calibri"/>
        </w:rPr>
      </w:pPr>
    </w:p>
    <w:p w:rsidR="006265E4" w:rsidRPr="00727048" w:rsidRDefault="006265E4" w:rsidP="006265E4">
      <w:pPr>
        <w:pStyle w:val="BodyText"/>
        <w:ind w:left="864"/>
        <w:jc w:val="both"/>
        <w:rPr>
          <w:rFonts w:ascii="Calibri" w:hAnsi="Calibri"/>
        </w:rPr>
      </w:pPr>
      <w:r w:rsidRPr="00727048">
        <w:rPr>
          <w:rFonts w:ascii="Calibri" w:hAnsi="Calibri"/>
        </w:rPr>
        <w:t xml:space="preserve">If account to be written off are checks, additional information required is: </w:t>
      </w:r>
    </w:p>
    <w:p w:rsidR="006265E4" w:rsidRPr="00727048" w:rsidRDefault="006265E4" w:rsidP="006265E4">
      <w:pPr>
        <w:pStyle w:val="BodyText"/>
        <w:numPr>
          <w:ilvl w:val="0"/>
          <w:numId w:val="9"/>
        </w:numPr>
        <w:jc w:val="both"/>
        <w:rPr>
          <w:rFonts w:ascii="Calibri" w:hAnsi="Calibri"/>
        </w:rPr>
      </w:pPr>
      <w:r w:rsidRPr="00727048">
        <w:rPr>
          <w:rFonts w:ascii="Calibri" w:hAnsi="Calibri"/>
        </w:rPr>
        <w:t xml:space="preserve">Name of Check Writer </w:t>
      </w:r>
    </w:p>
    <w:p w:rsidR="006265E4" w:rsidRPr="00727048" w:rsidRDefault="006265E4" w:rsidP="006265E4">
      <w:pPr>
        <w:pStyle w:val="BodyText"/>
        <w:numPr>
          <w:ilvl w:val="0"/>
          <w:numId w:val="9"/>
        </w:numPr>
        <w:jc w:val="both"/>
        <w:rPr>
          <w:rFonts w:ascii="Calibri" w:hAnsi="Calibri"/>
        </w:rPr>
      </w:pPr>
      <w:r w:rsidRPr="00727048">
        <w:rPr>
          <w:rFonts w:ascii="Calibri" w:hAnsi="Calibri"/>
        </w:rPr>
        <w:t xml:space="preserve">Check Number </w:t>
      </w:r>
    </w:p>
    <w:p w:rsidR="006265E4" w:rsidRPr="00727048" w:rsidRDefault="006265E4" w:rsidP="006265E4">
      <w:pPr>
        <w:pStyle w:val="BodyText"/>
        <w:numPr>
          <w:ilvl w:val="0"/>
          <w:numId w:val="9"/>
        </w:numPr>
        <w:jc w:val="both"/>
        <w:rPr>
          <w:rFonts w:ascii="Calibri" w:hAnsi="Calibri"/>
        </w:rPr>
      </w:pPr>
      <w:r w:rsidRPr="00727048">
        <w:rPr>
          <w:rFonts w:ascii="Calibri" w:hAnsi="Calibri"/>
        </w:rPr>
        <w:t xml:space="preserve">Check Date </w:t>
      </w:r>
    </w:p>
    <w:p w:rsidR="006265E4" w:rsidRPr="00727048" w:rsidRDefault="006265E4" w:rsidP="006265E4">
      <w:pPr>
        <w:pStyle w:val="BodyText"/>
        <w:numPr>
          <w:ilvl w:val="0"/>
          <w:numId w:val="9"/>
        </w:numPr>
        <w:jc w:val="both"/>
        <w:rPr>
          <w:rFonts w:ascii="Calibri" w:hAnsi="Calibri"/>
        </w:rPr>
      </w:pPr>
      <w:r w:rsidRPr="00727048">
        <w:rPr>
          <w:rFonts w:ascii="Calibri" w:hAnsi="Calibri"/>
        </w:rPr>
        <w:t xml:space="preserve">Check Amount </w:t>
      </w:r>
    </w:p>
    <w:p w:rsidR="006265E4" w:rsidRPr="00727048" w:rsidRDefault="006265E4" w:rsidP="006265E4">
      <w:pPr>
        <w:pStyle w:val="BodyText"/>
        <w:numPr>
          <w:ilvl w:val="0"/>
          <w:numId w:val="9"/>
        </w:numPr>
        <w:jc w:val="both"/>
        <w:rPr>
          <w:rFonts w:ascii="Calibri" w:hAnsi="Calibri"/>
        </w:rPr>
      </w:pPr>
      <w:r w:rsidRPr="00727048">
        <w:rPr>
          <w:rFonts w:ascii="Calibri" w:hAnsi="Calibri"/>
        </w:rPr>
        <w:t xml:space="preserve">Check Purpose </w:t>
      </w:r>
    </w:p>
    <w:p w:rsidR="006265E4" w:rsidRPr="00727048" w:rsidRDefault="006265E4" w:rsidP="006265E4">
      <w:pPr>
        <w:pStyle w:val="BodyText"/>
        <w:numPr>
          <w:ilvl w:val="0"/>
          <w:numId w:val="9"/>
        </w:numPr>
        <w:jc w:val="both"/>
        <w:rPr>
          <w:rFonts w:ascii="Calibri" w:hAnsi="Calibri"/>
        </w:rPr>
      </w:pPr>
      <w:r w:rsidRPr="00727048">
        <w:rPr>
          <w:rFonts w:ascii="Calibri" w:hAnsi="Calibri"/>
        </w:rPr>
        <w:t>PeopleSoft ID, if check was written by a student or employee</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The Board of Regents of the </w:t>
      </w:r>
      <w:smartTag w:uri="urn:schemas-microsoft-com:office:smarttags" w:element="place">
        <w:smartTag w:uri="urn:schemas-microsoft-com:office:smarttags" w:element="PlaceType">
          <w:r w:rsidRPr="00727048">
            <w:rPr>
              <w:rFonts w:ascii="Calibri" w:hAnsi="Calibri"/>
            </w:rPr>
            <w:t>University</w:t>
          </w:r>
        </w:smartTag>
        <w:r w:rsidRPr="00727048">
          <w:rPr>
            <w:rFonts w:ascii="Calibri" w:hAnsi="Calibri"/>
          </w:rPr>
          <w:t xml:space="preserve"> of </w:t>
        </w:r>
        <w:smartTag w:uri="urn:schemas-microsoft-com:office:smarttags" w:element="PlaceName">
          <w:r w:rsidRPr="00727048">
            <w:rPr>
              <w:rFonts w:ascii="Calibri" w:hAnsi="Calibri"/>
            </w:rPr>
            <w:t>Houston System</w:t>
          </w:r>
        </w:smartTag>
      </w:smartTag>
      <w:r w:rsidRPr="00727048">
        <w:rPr>
          <w:rFonts w:ascii="Calibri" w:hAnsi="Calibri"/>
        </w:rPr>
        <w:t xml:space="preserve"> approves all amounts written off.  A list of the accounts slated to be written off is prepared by </w:t>
      </w:r>
      <w:r>
        <w:rPr>
          <w:rFonts w:ascii="Calibri" w:hAnsi="Calibri"/>
        </w:rPr>
        <w:t>Accounting Services</w:t>
      </w:r>
      <w:r w:rsidRPr="00727048">
        <w:rPr>
          <w:rFonts w:ascii="Calibri" w:hAnsi="Calibri"/>
        </w:rPr>
        <w:t xml:space="preserve"> and submitted to the Board once each fiscal year.</w:t>
      </w:r>
    </w:p>
    <w:p w:rsidR="006265E4" w:rsidRPr="00727048" w:rsidRDefault="006265E4" w:rsidP="006265E4">
      <w:pPr>
        <w:jc w:val="center"/>
        <w:rPr>
          <w:rFonts w:ascii="Calibri" w:hAnsi="Calibri"/>
          <w:b/>
          <w:sz w:val="28"/>
          <w:szCs w:val="28"/>
        </w:rPr>
      </w:pPr>
      <w:bookmarkStart w:id="28" w:name="Record_recoveries"/>
      <w:r w:rsidRPr="00727048">
        <w:rPr>
          <w:rFonts w:ascii="Calibri" w:hAnsi="Calibri"/>
        </w:rPr>
        <w:br w:type="page"/>
      </w:r>
      <w:r w:rsidRPr="00727048">
        <w:rPr>
          <w:rFonts w:ascii="Calibri" w:hAnsi="Calibri"/>
          <w:b/>
          <w:sz w:val="28"/>
          <w:szCs w:val="28"/>
        </w:rPr>
        <w:lastRenderedPageBreak/>
        <w:t>Accounting Entries to PeopleSoft Financials to Write Off Accounts to Record the Recovery of an Account Previously Written Off</w:t>
      </w:r>
    </w:p>
    <w:bookmarkEnd w:id="28"/>
    <w:p w:rsidR="006265E4" w:rsidRPr="00727048" w:rsidRDefault="006265E4" w:rsidP="006265E4">
      <w:pPr>
        <w:pStyle w:val="BodyText"/>
        <w:rPr>
          <w:rFonts w:ascii="Calibri" w:hAnsi="Calibri"/>
        </w:rPr>
      </w:pPr>
    </w:p>
    <w:p w:rsidR="006265E4" w:rsidRPr="00727048" w:rsidRDefault="006265E4" w:rsidP="006265E4">
      <w:pPr>
        <w:pStyle w:val="BodyText"/>
        <w:rPr>
          <w:rFonts w:ascii="Calibri" w:hAnsi="Calibri"/>
          <w:b/>
        </w:rPr>
      </w:pPr>
      <w:r w:rsidRPr="00727048">
        <w:rPr>
          <w:rFonts w:ascii="Calibri" w:hAnsi="Calibri"/>
          <w:b/>
          <w:u w:val="single"/>
        </w:rPr>
        <w:t>A/R Write Off Entry:</w:t>
      </w:r>
      <w:r w:rsidRPr="00727048">
        <w:rPr>
          <w:rFonts w:ascii="Calibri" w:hAnsi="Calibri"/>
          <w:b/>
        </w:rPr>
        <w:t xml:space="preserve">  (Note: Write off journals are prepared by </w:t>
      </w:r>
      <w:r>
        <w:rPr>
          <w:rFonts w:ascii="Calibri" w:hAnsi="Calibri"/>
          <w:b/>
        </w:rPr>
        <w:t>Accounting Services</w:t>
      </w:r>
      <w:r w:rsidRPr="00727048">
        <w:rPr>
          <w:rFonts w:ascii="Calibri" w:hAnsi="Calibri"/>
          <w:b/>
        </w:rPr>
        <w:t>)</w:t>
      </w:r>
    </w:p>
    <w:p w:rsidR="006265E4" w:rsidRPr="00727048" w:rsidRDefault="006265E4" w:rsidP="006265E4">
      <w:pPr>
        <w:pStyle w:val="BodyText"/>
        <w:rPr>
          <w:rFonts w:ascii="Calibri" w:hAnsi="Calibri"/>
          <w:i/>
          <w:iCs/>
        </w:rPr>
      </w:pPr>
    </w:p>
    <w:p w:rsidR="006265E4" w:rsidRPr="00727048" w:rsidRDefault="006265E4" w:rsidP="006265E4">
      <w:pPr>
        <w:pStyle w:val="BodyText"/>
        <w:rPr>
          <w:rFonts w:ascii="Calibri" w:hAnsi="Calibri"/>
          <w:b/>
        </w:rPr>
      </w:pPr>
      <w:r w:rsidRPr="00727048">
        <w:rPr>
          <w:rFonts w:ascii="Calibri" w:hAnsi="Calibri"/>
          <w:b/>
          <w:i/>
          <w:iCs/>
        </w:rPr>
        <w:t xml:space="preserve">Example </w:t>
      </w:r>
      <w:r>
        <w:rPr>
          <w:rFonts w:ascii="Calibri" w:hAnsi="Calibri"/>
          <w:b/>
          <w:i/>
          <w:iCs/>
        </w:rPr>
        <w:t>9</w:t>
      </w:r>
      <w:r w:rsidRPr="00727048">
        <w:rPr>
          <w:rFonts w:ascii="Calibri" w:hAnsi="Calibri"/>
          <w:b/>
          <w:i/>
          <w:iCs/>
        </w:rPr>
        <w:t xml:space="preserve"> - A/R Write Off Entry:</w:t>
      </w:r>
    </w:p>
    <w:p w:rsidR="006265E4" w:rsidRPr="00727048" w:rsidRDefault="006265E4" w:rsidP="006265E4">
      <w:pPr>
        <w:pStyle w:val="BodyText"/>
        <w:jc w:val="both"/>
        <w:rPr>
          <w:rFonts w:ascii="Calibri" w:hAnsi="Calibri"/>
        </w:rPr>
      </w:pPr>
      <w:r w:rsidRPr="00727048">
        <w:rPr>
          <w:rFonts w:ascii="Calibri" w:hAnsi="Calibri"/>
        </w:rPr>
        <w:t>The following entry will reduce the Accounts Receivable and the Fund Equity.  The amount is equal to the total of all accounts written off.</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4140"/>
          <w:tab w:val="left" w:pos="6300"/>
          <w:tab w:val="right" w:pos="918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b/>
          <w:bCs/>
        </w:rPr>
      </w:pPr>
      <w:r w:rsidRPr="00727048">
        <w:rPr>
          <w:rFonts w:ascii="Calibri" w:hAnsi="Calibri"/>
          <w:b/>
          <w:bCs/>
        </w:rPr>
        <w:t>Description</w:t>
      </w:r>
      <w:r w:rsidRPr="00727048">
        <w:rPr>
          <w:rFonts w:ascii="Calibri" w:hAnsi="Calibri"/>
          <w:b/>
          <w:bCs/>
        </w:rPr>
        <w:tab/>
      </w:r>
      <w:smartTag w:uri="urn:schemas-microsoft-com:office:smarttags" w:element="place">
        <w:smartTag w:uri="urn:schemas-microsoft-com:office:smarttags" w:element="PlaceName">
          <w:r w:rsidRPr="00727048">
            <w:rPr>
              <w:rFonts w:ascii="Calibri" w:hAnsi="Calibri"/>
              <w:b/>
              <w:bCs/>
            </w:rPr>
            <w:t>Cost</w:t>
          </w:r>
        </w:smartTag>
        <w:r w:rsidRPr="00727048">
          <w:rPr>
            <w:rFonts w:ascii="Calibri" w:hAnsi="Calibri"/>
            <w:b/>
            <w:bCs/>
          </w:rPr>
          <w:t xml:space="preserve"> </w:t>
        </w:r>
        <w:smartTag w:uri="urn:schemas-microsoft-com:office:smarttags" w:element="PlaceType">
          <w:r w:rsidRPr="00727048">
            <w:rPr>
              <w:rFonts w:ascii="Calibri" w:hAnsi="Calibri"/>
              <w:b/>
              <w:bCs/>
            </w:rPr>
            <w:t>Center</w:t>
          </w:r>
        </w:smartTag>
      </w:smartTag>
      <w:r w:rsidRPr="00727048">
        <w:rPr>
          <w:rFonts w:ascii="Calibri" w:hAnsi="Calibri"/>
          <w:b/>
          <w:bCs/>
        </w:rPr>
        <w:t xml:space="preserve"> Combination</w:t>
      </w:r>
      <w:r w:rsidRPr="00727048">
        <w:rPr>
          <w:rFonts w:ascii="Calibri" w:hAnsi="Calibri"/>
          <w:b/>
          <w:bCs/>
        </w:rPr>
        <w:tab/>
      </w:r>
      <w:r w:rsidRPr="00727048">
        <w:rPr>
          <w:rFonts w:ascii="Calibri" w:hAnsi="Calibri"/>
          <w:b/>
          <w:bCs/>
          <w:u w:val="single"/>
        </w:rPr>
        <w:t>__Debit__</w:t>
      </w:r>
      <w:r w:rsidRPr="00727048">
        <w:rPr>
          <w:rFonts w:ascii="Calibri" w:hAnsi="Calibri"/>
          <w:b/>
          <w:bCs/>
        </w:rPr>
        <w:tab/>
      </w:r>
      <w:r w:rsidRPr="00727048">
        <w:rPr>
          <w:rFonts w:ascii="Calibri" w:hAnsi="Calibri"/>
          <w:b/>
          <w:bCs/>
          <w:u w:val="single"/>
        </w:rPr>
        <w:t>__Credit__</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 xml:space="preserve">Fund Equity Deduction </w:t>
      </w:r>
      <w:r w:rsidRPr="00727048">
        <w:rPr>
          <w:rFonts w:ascii="Calibri" w:hAnsi="Calibri"/>
        </w:rPr>
        <w:tab/>
        <w:t>00730-2XXX-H0XXX-AXXXX-36100</w:t>
      </w:r>
      <w:r w:rsidRPr="00727048">
        <w:rPr>
          <w:rFonts w:ascii="Calibri" w:hAnsi="Calibri"/>
        </w:rPr>
        <w:tab/>
        <w:t>$    XXX</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A/R</w:t>
      </w:r>
      <w:r w:rsidRPr="00727048">
        <w:rPr>
          <w:rFonts w:ascii="Calibri" w:hAnsi="Calibri"/>
        </w:rPr>
        <w:tab/>
        <w:t>00730-2XXX-H0XXX-AXXXX-12100</w:t>
      </w:r>
      <w:r w:rsidRPr="00727048">
        <w:rPr>
          <w:rFonts w:ascii="Calibri" w:hAnsi="Calibri"/>
        </w:rPr>
        <w:tab/>
      </w:r>
      <w:r w:rsidRPr="00727048">
        <w:rPr>
          <w:rFonts w:ascii="Calibri" w:hAnsi="Calibri"/>
        </w:rPr>
        <w:tab/>
        <w:t>$    XXX</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160"/>
          <w:tab w:val="left" w:pos="7200"/>
          <w:tab w:val="left" w:pos="8640"/>
          <w:tab w:val="right" w:pos="9180"/>
        </w:tabs>
        <w:rPr>
          <w:rFonts w:ascii="Calibri" w:hAnsi="Calibri"/>
        </w:rPr>
      </w:pPr>
    </w:p>
    <w:p w:rsidR="006265E4" w:rsidRPr="00727048" w:rsidRDefault="006265E4" w:rsidP="006265E4">
      <w:pPr>
        <w:pStyle w:val="BodyText"/>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Fund equity is used because the sales revenue associated with the write-off was recorded in a prior fiscal year.</w:t>
      </w:r>
    </w:p>
    <w:p w:rsidR="006265E4" w:rsidRPr="00727048" w:rsidRDefault="006265E4" w:rsidP="006265E4">
      <w:pPr>
        <w:pStyle w:val="BodyText"/>
        <w:rPr>
          <w:rFonts w:ascii="Calibri" w:hAnsi="Calibri"/>
          <w:b/>
          <w:u w:val="single"/>
        </w:rPr>
      </w:pPr>
    </w:p>
    <w:p w:rsidR="006265E4" w:rsidRPr="00727048" w:rsidRDefault="006265E4" w:rsidP="006265E4">
      <w:pPr>
        <w:pStyle w:val="BodyText"/>
        <w:jc w:val="both"/>
        <w:rPr>
          <w:rFonts w:ascii="Calibri" w:hAnsi="Calibri"/>
          <w:b/>
        </w:rPr>
      </w:pPr>
      <w:r w:rsidRPr="00727048">
        <w:rPr>
          <w:rFonts w:ascii="Calibri" w:hAnsi="Calibri"/>
          <w:b/>
          <w:u w:val="single"/>
        </w:rPr>
        <w:t>Recovery Entry – For Payment Received on Account Previously Written Off</w:t>
      </w:r>
      <w:r w:rsidRPr="00727048">
        <w:rPr>
          <w:rFonts w:ascii="Calibri" w:hAnsi="Calibri"/>
          <w:b/>
        </w:rPr>
        <w:t xml:space="preserve">:  (Note: Recovery journals should be discussed with </w:t>
      </w:r>
      <w:r>
        <w:rPr>
          <w:rFonts w:ascii="Calibri" w:hAnsi="Calibri"/>
          <w:b/>
        </w:rPr>
        <w:t>Accounting Services</w:t>
      </w:r>
      <w:r w:rsidRPr="00727048">
        <w:rPr>
          <w:rFonts w:ascii="Calibri" w:hAnsi="Calibri"/>
          <w:b/>
        </w:rPr>
        <w:t xml:space="preserve"> prior to preparation)</w:t>
      </w:r>
    </w:p>
    <w:p w:rsidR="006265E4" w:rsidRPr="00727048" w:rsidRDefault="006265E4" w:rsidP="006265E4">
      <w:pPr>
        <w:pStyle w:val="BodyText"/>
        <w:rPr>
          <w:rFonts w:ascii="Calibri" w:hAnsi="Calibri"/>
          <w:i/>
          <w:iCs/>
          <w:highlight w:val="yellow"/>
        </w:rPr>
      </w:pPr>
    </w:p>
    <w:p w:rsidR="006265E4" w:rsidRPr="00727048" w:rsidRDefault="006265E4" w:rsidP="006265E4">
      <w:pPr>
        <w:pStyle w:val="BodyText"/>
        <w:rPr>
          <w:rFonts w:ascii="Calibri" w:hAnsi="Calibri"/>
          <w:b/>
        </w:rPr>
      </w:pPr>
      <w:r w:rsidRPr="00727048">
        <w:rPr>
          <w:rFonts w:ascii="Calibri" w:hAnsi="Calibri"/>
          <w:b/>
          <w:i/>
          <w:iCs/>
        </w:rPr>
        <w:t xml:space="preserve">Example </w:t>
      </w:r>
      <w:r>
        <w:rPr>
          <w:rFonts w:ascii="Calibri" w:hAnsi="Calibri"/>
          <w:b/>
          <w:i/>
          <w:iCs/>
        </w:rPr>
        <w:t>10</w:t>
      </w:r>
      <w:r w:rsidRPr="00727048">
        <w:rPr>
          <w:rFonts w:ascii="Calibri" w:hAnsi="Calibri"/>
          <w:b/>
          <w:i/>
          <w:iCs/>
        </w:rPr>
        <w:t xml:space="preserve"> - A/R Recovery:</w:t>
      </w:r>
    </w:p>
    <w:p w:rsidR="006265E4" w:rsidRPr="00727048" w:rsidRDefault="006265E4" w:rsidP="006265E4">
      <w:pPr>
        <w:pStyle w:val="BodyText"/>
        <w:jc w:val="both"/>
        <w:rPr>
          <w:rFonts w:ascii="Calibri" w:hAnsi="Calibri"/>
        </w:rPr>
      </w:pPr>
      <w:r w:rsidRPr="00727048">
        <w:rPr>
          <w:rFonts w:ascii="Calibri" w:hAnsi="Calibri"/>
        </w:rPr>
        <w:t xml:space="preserve">If a vendor submits payment on an account previously written off the books, then an entry must be written to record that transaction.  </w:t>
      </w:r>
    </w:p>
    <w:p w:rsidR="006265E4" w:rsidRPr="00727048" w:rsidRDefault="006265E4" w:rsidP="006265E4">
      <w:pPr>
        <w:pStyle w:val="BodyText"/>
        <w:jc w:val="both"/>
        <w:rPr>
          <w:rFonts w:ascii="Calibri" w:hAnsi="Calibri"/>
        </w:rPr>
      </w:pPr>
    </w:p>
    <w:p w:rsidR="006265E4" w:rsidRPr="00727048" w:rsidRDefault="006265E4" w:rsidP="006265E4">
      <w:pPr>
        <w:pStyle w:val="BodyText"/>
        <w:jc w:val="both"/>
        <w:rPr>
          <w:rFonts w:ascii="Calibri" w:hAnsi="Calibri"/>
        </w:rPr>
      </w:pPr>
      <w:r w:rsidRPr="00727048">
        <w:rPr>
          <w:rFonts w:ascii="Calibri" w:hAnsi="Calibri"/>
        </w:rPr>
        <w:t xml:space="preserve">The entry should be written and submitted to </w:t>
      </w:r>
      <w:r>
        <w:rPr>
          <w:rFonts w:ascii="Calibri" w:hAnsi="Calibri"/>
        </w:rPr>
        <w:t>Accounting Services</w:t>
      </w:r>
      <w:r w:rsidRPr="00727048">
        <w:rPr>
          <w:rFonts w:ascii="Calibri" w:hAnsi="Calibri"/>
        </w:rPr>
        <w:t xml:space="preserve"> during the month the recovery is made.</w:t>
      </w:r>
    </w:p>
    <w:p w:rsidR="006265E4" w:rsidRPr="00727048" w:rsidRDefault="006265E4" w:rsidP="006265E4">
      <w:pPr>
        <w:pStyle w:val="BodyText"/>
        <w:jc w:val="both"/>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b/>
          <w:bCs/>
        </w:rPr>
      </w:pPr>
      <w:r w:rsidRPr="00727048">
        <w:rPr>
          <w:rFonts w:ascii="Calibri" w:hAnsi="Calibri"/>
          <w:b/>
          <w:bCs/>
        </w:rPr>
        <w:t>Description</w:t>
      </w:r>
      <w:r w:rsidRPr="00727048">
        <w:rPr>
          <w:rFonts w:ascii="Calibri" w:hAnsi="Calibri"/>
          <w:b/>
          <w:bCs/>
        </w:rPr>
        <w:tab/>
        <w:t>Cost Center Combination</w:t>
      </w:r>
      <w:r w:rsidRPr="00727048">
        <w:rPr>
          <w:rFonts w:ascii="Calibri" w:hAnsi="Calibri"/>
          <w:b/>
          <w:bCs/>
        </w:rPr>
        <w:tab/>
      </w:r>
      <w:r w:rsidRPr="00727048">
        <w:rPr>
          <w:rFonts w:ascii="Calibri" w:hAnsi="Calibri"/>
          <w:b/>
          <w:bCs/>
          <w:u w:val="single"/>
        </w:rPr>
        <w:t>__Debit__</w:t>
      </w:r>
      <w:r w:rsidRPr="00727048">
        <w:rPr>
          <w:rFonts w:ascii="Calibri" w:hAnsi="Calibri"/>
          <w:b/>
          <w:bCs/>
        </w:rPr>
        <w:tab/>
      </w:r>
      <w:r w:rsidRPr="00727048">
        <w:rPr>
          <w:rFonts w:ascii="Calibri" w:hAnsi="Calibri"/>
          <w:b/>
          <w:bCs/>
          <w:u w:val="single"/>
        </w:rPr>
        <w:t>__Credit__</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Cash Deposit</w:t>
      </w:r>
      <w:r w:rsidRPr="00727048">
        <w:rPr>
          <w:rFonts w:ascii="Calibri" w:hAnsi="Calibri"/>
        </w:rPr>
        <w:tab/>
        <w:t>00730-BANK</w:t>
      </w:r>
      <w:r w:rsidRPr="00727048">
        <w:rPr>
          <w:rFonts w:ascii="Calibri" w:hAnsi="Calibri"/>
        </w:rPr>
        <w:tab/>
        <w:t>$    XXX</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880"/>
          <w:tab w:val="left" w:pos="7200"/>
          <w:tab w:val="left" w:pos="8640"/>
        </w:tabs>
        <w:rPr>
          <w:rFonts w:ascii="Calibri" w:hAnsi="Calibri"/>
        </w:rPr>
      </w:pPr>
      <w:r w:rsidRPr="00727048">
        <w:rPr>
          <w:rFonts w:ascii="Calibri" w:hAnsi="Calibri"/>
        </w:rPr>
        <w:t xml:space="preserve">Fund Equity Increase </w:t>
      </w:r>
      <w:r w:rsidRPr="00727048">
        <w:rPr>
          <w:rFonts w:ascii="Calibri" w:hAnsi="Calibri"/>
        </w:rPr>
        <w:tab/>
        <w:t>00730-2XXX-H0XXX-AXXXX-32100</w:t>
      </w:r>
      <w:r w:rsidRPr="00727048">
        <w:rPr>
          <w:rFonts w:ascii="Calibri" w:hAnsi="Calibri"/>
        </w:rPr>
        <w:tab/>
      </w:r>
      <w:r w:rsidRPr="00727048">
        <w:rPr>
          <w:rFonts w:ascii="Calibri" w:hAnsi="Calibri"/>
        </w:rPr>
        <w:tab/>
        <w:t>$    XXX</w:t>
      </w:r>
    </w:p>
    <w:p w:rsidR="006265E4" w:rsidRPr="00727048" w:rsidRDefault="006265E4" w:rsidP="006265E4">
      <w:pPr>
        <w:pStyle w:val="BodyText"/>
        <w:pBdr>
          <w:top w:val="single" w:sz="4" w:space="1" w:color="auto"/>
          <w:left w:val="single" w:sz="4" w:space="4" w:color="auto"/>
          <w:bottom w:val="single" w:sz="4" w:space="1" w:color="auto"/>
          <w:right w:val="single" w:sz="4" w:space="4" w:color="auto"/>
        </w:pBdr>
        <w:tabs>
          <w:tab w:val="left" w:pos="2160"/>
          <w:tab w:val="left" w:pos="7200"/>
          <w:tab w:val="left" w:pos="8640"/>
          <w:tab w:val="right" w:pos="9180"/>
        </w:tabs>
        <w:rPr>
          <w:rFonts w:ascii="Calibri" w:hAnsi="Calibri"/>
        </w:rPr>
      </w:pPr>
    </w:p>
    <w:p w:rsidR="006265E4" w:rsidRPr="00727048" w:rsidRDefault="006265E4" w:rsidP="006265E4">
      <w:pPr>
        <w:rPr>
          <w:rFonts w:ascii="Calibri" w:hAnsi="Calibri"/>
          <w:b/>
          <w:bCs/>
          <w:sz w:val="24"/>
        </w:rPr>
      </w:pPr>
      <w:bookmarkStart w:id="29" w:name="_Establishing_A_Bad"/>
      <w:bookmarkStart w:id="30" w:name="_Forgiveness_Of_Debt"/>
      <w:bookmarkStart w:id="31" w:name="_Toc13040862"/>
      <w:bookmarkStart w:id="32" w:name="Forgiveness_of_Debt"/>
      <w:bookmarkEnd w:id="29"/>
      <w:bookmarkEnd w:id="30"/>
      <w:r w:rsidRPr="00727048">
        <w:rPr>
          <w:rFonts w:ascii="Calibri" w:hAnsi="Calibri"/>
          <w:b/>
          <w:bCs/>
          <w:sz w:val="24"/>
        </w:rPr>
        <w:br w:type="page"/>
      </w:r>
    </w:p>
    <w:p w:rsidR="006265E4" w:rsidRPr="00727048" w:rsidRDefault="006265E4" w:rsidP="006265E4">
      <w:pPr>
        <w:pStyle w:val="Heading1"/>
        <w:rPr>
          <w:rFonts w:ascii="Calibri" w:hAnsi="Calibri"/>
        </w:rPr>
      </w:pPr>
      <w:r w:rsidRPr="00727048">
        <w:rPr>
          <w:rFonts w:ascii="Calibri" w:hAnsi="Calibri"/>
        </w:rPr>
        <w:lastRenderedPageBreak/>
        <w:t>Forgiveness of Debt</w:t>
      </w:r>
      <w:bookmarkEnd w:id="31"/>
      <w:bookmarkEnd w:id="32"/>
    </w:p>
    <w:p w:rsidR="006265E4" w:rsidRPr="00423CF2" w:rsidRDefault="006265E4" w:rsidP="006265E4"/>
    <w:p w:rsidR="006265E4" w:rsidRPr="00727048" w:rsidRDefault="006265E4" w:rsidP="006265E4">
      <w:pPr>
        <w:pStyle w:val="NormalWeb"/>
        <w:spacing w:before="0" w:beforeAutospacing="0" w:after="0" w:afterAutospacing="0"/>
        <w:jc w:val="both"/>
        <w:rPr>
          <w:rFonts w:ascii="Calibri" w:hAnsi="Calibri" w:cs="Arial"/>
          <w:szCs w:val="20"/>
        </w:rPr>
      </w:pPr>
      <w:r w:rsidRPr="00727048">
        <w:rPr>
          <w:rFonts w:ascii="Calibri" w:hAnsi="Calibri" w:cs="Arial"/>
          <w:szCs w:val="20"/>
        </w:rPr>
        <w:t>The write-off of an account is a bookkeeping entry only and does not relieve the debtor from financial responsibility to the university.  Although the account has been removed from the books, the university may still have a claim against the debtor and may still seek legal remedy.  Therefore, it is the responsibility of each department to maintain adequate records regarding legal debts owed to the university.  Departments who wish to forgive a debtor's obligation to the university shall seek advice from UH Counsel and the Director of Tax Compliance in the office of the Assistant Vice President for Finance regarding any special tax consequences relating to the forgiveness of debt.</w:t>
      </w:r>
    </w:p>
    <w:p w:rsidR="006265E4" w:rsidRPr="00727048" w:rsidRDefault="006265E4" w:rsidP="006265E4">
      <w:pPr>
        <w:jc w:val="center"/>
        <w:rPr>
          <w:rFonts w:ascii="Calibri" w:hAnsi="Calibri"/>
          <w:sz w:val="28"/>
          <w:szCs w:val="28"/>
        </w:rPr>
      </w:pPr>
      <w:r w:rsidRPr="00727048">
        <w:rPr>
          <w:rFonts w:ascii="Calibri" w:hAnsi="Calibri"/>
        </w:rPr>
        <w:br w:type="page"/>
      </w:r>
      <w:bookmarkStart w:id="33" w:name="_A/R_Do’s_and"/>
      <w:bookmarkStart w:id="34" w:name="_Do’s_and_Don’ts"/>
      <w:bookmarkStart w:id="35" w:name="_Toc12864361"/>
      <w:bookmarkEnd w:id="33"/>
      <w:bookmarkEnd w:id="34"/>
      <w:r w:rsidR="005642F4" w:rsidRPr="005642F4">
        <w:rPr>
          <w:rFonts w:ascii="Calibri" w:hAnsi="Calibri"/>
          <w:b/>
          <w:sz w:val="28"/>
          <w:szCs w:val="28"/>
        </w:rPr>
        <w:lastRenderedPageBreak/>
        <w:t xml:space="preserve">Completing &amp; </w:t>
      </w:r>
      <w:r w:rsidRPr="005642F4">
        <w:rPr>
          <w:rFonts w:ascii="Calibri" w:hAnsi="Calibri"/>
          <w:b/>
          <w:sz w:val="28"/>
          <w:szCs w:val="28"/>
        </w:rPr>
        <w:t>Submitting</w:t>
      </w:r>
      <w:r w:rsidRPr="0011064E">
        <w:rPr>
          <w:rFonts w:ascii="Calibri" w:hAnsi="Calibri"/>
          <w:b/>
          <w:sz w:val="28"/>
          <w:szCs w:val="28"/>
        </w:rPr>
        <w:t xml:space="preserve"> the </w:t>
      </w:r>
      <w:bookmarkEnd w:id="35"/>
      <w:r w:rsidRPr="0011064E">
        <w:rPr>
          <w:rFonts w:ascii="Calibri" w:hAnsi="Calibri"/>
          <w:b/>
          <w:sz w:val="28"/>
          <w:szCs w:val="28"/>
        </w:rPr>
        <w:t>Accounts Receivable Reconciliation</w:t>
      </w:r>
    </w:p>
    <w:p w:rsidR="006265E4" w:rsidRPr="00B47A99" w:rsidRDefault="006265E4" w:rsidP="006265E4">
      <w:pPr>
        <w:pStyle w:val="BodyText"/>
        <w:rPr>
          <w:rFonts w:ascii="Calibri" w:hAnsi="Calibri"/>
        </w:rPr>
      </w:pPr>
    </w:p>
    <w:p w:rsidR="009E5C94" w:rsidRPr="00A76866" w:rsidRDefault="006265E4" w:rsidP="009E5C94">
      <w:pPr>
        <w:jc w:val="center"/>
        <w:rPr>
          <w:rFonts w:ascii="Calibri" w:hAnsi="Calibri" w:cs="Calibri"/>
          <w:b/>
          <w:sz w:val="24"/>
        </w:rPr>
      </w:pPr>
      <w:r w:rsidRPr="00A76866">
        <w:rPr>
          <w:rFonts w:ascii="Calibri" w:hAnsi="Calibri" w:cs="Calibri"/>
          <w:sz w:val="24"/>
        </w:rPr>
        <w:t xml:space="preserve">Completed packets should be uploaded to the Key Dates Calendar Documents SharePoint site   </w:t>
      </w:r>
      <w:hyperlink r:id="rId10" w:history="1">
        <w:r w:rsidR="00DC6949" w:rsidRPr="00A76866">
          <w:rPr>
            <w:rStyle w:val="Hyperlink"/>
            <w:rFonts w:ascii="Calibri" w:hAnsi="Calibri" w:cs="Calibri"/>
            <w:sz w:val="24"/>
          </w:rPr>
          <w:t>https://uofh.sharepoint.com/sites/cfa/controlleroffice/FY</w:t>
        </w:r>
        <w:r w:rsidR="005418FF">
          <w:rPr>
            <w:rStyle w:val="Hyperlink"/>
            <w:rFonts w:ascii="Calibri" w:hAnsi="Calibri" w:cs="Calibri"/>
            <w:sz w:val="24"/>
          </w:rPr>
          <w:t>20252026</w:t>
        </w:r>
        <w:r w:rsidR="00DC6949" w:rsidRPr="00A76866">
          <w:rPr>
            <w:rStyle w:val="Hyperlink"/>
            <w:rFonts w:ascii="Calibri" w:hAnsi="Calibri" w:cs="Calibri"/>
            <w:sz w:val="24"/>
          </w:rPr>
          <w:t>/Forms/AllItems.aspx</w:t>
        </w:r>
      </w:hyperlink>
    </w:p>
    <w:p w:rsidR="006265E4" w:rsidRPr="00A76866" w:rsidRDefault="006265E4" w:rsidP="006265E4">
      <w:pPr>
        <w:rPr>
          <w:rFonts w:ascii="Calibri" w:hAnsi="Calibri" w:cs="Calibri"/>
          <w:sz w:val="24"/>
        </w:rPr>
      </w:pPr>
    </w:p>
    <w:p w:rsidR="006265E4" w:rsidRDefault="006265E4" w:rsidP="006265E4">
      <w:pPr>
        <w:rPr>
          <w:b/>
        </w:rPr>
      </w:pPr>
    </w:p>
    <w:p w:rsidR="006265E4" w:rsidRPr="00B47A99" w:rsidRDefault="006265E4" w:rsidP="006265E4">
      <w:pPr>
        <w:pStyle w:val="BodyText"/>
        <w:rPr>
          <w:rFonts w:ascii="Calibri" w:hAnsi="Calibri"/>
        </w:rPr>
      </w:pPr>
      <w:r w:rsidRPr="00B47A99">
        <w:rPr>
          <w:rFonts w:ascii="Calibri" w:hAnsi="Calibri"/>
        </w:rPr>
        <w:t>The department should retain copies of all materials and worksheets used to calculate the values.</w:t>
      </w:r>
    </w:p>
    <w:p w:rsidR="006265E4" w:rsidRPr="00B47A99" w:rsidRDefault="006265E4" w:rsidP="006265E4">
      <w:pPr>
        <w:pStyle w:val="BodyText"/>
        <w:rPr>
          <w:rFonts w:ascii="Calibri" w:hAnsi="Calibri"/>
        </w:rPr>
      </w:pPr>
    </w:p>
    <w:p w:rsidR="006265E4" w:rsidRPr="00B47A99" w:rsidRDefault="006265E4" w:rsidP="006265E4">
      <w:pPr>
        <w:pStyle w:val="BodyText"/>
        <w:jc w:val="center"/>
        <w:rPr>
          <w:rFonts w:ascii="Calibri" w:hAnsi="Calibri"/>
          <w:bCs/>
        </w:rPr>
      </w:pPr>
      <w:r w:rsidRPr="00B47A99">
        <w:rPr>
          <w:rFonts w:ascii="Calibri" w:hAnsi="Calibri"/>
          <w:b/>
          <w:bCs/>
        </w:rPr>
        <w:t>Due:</w:t>
      </w:r>
      <w:r w:rsidRPr="00B47A99">
        <w:rPr>
          <w:rFonts w:ascii="Calibri" w:hAnsi="Calibri"/>
          <w:bCs/>
        </w:rPr>
        <w:t xml:space="preserve"> </w:t>
      </w:r>
      <w:r w:rsidR="009E5C94">
        <w:rPr>
          <w:rFonts w:ascii="Calibri" w:hAnsi="Calibri"/>
          <w:b/>
          <w:bCs/>
        </w:rPr>
        <w:t xml:space="preserve">September </w:t>
      </w:r>
      <w:r w:rsidR="005229FE">
        <w:rPr>
          <w:rFonts w:ascii="Calibri" w:hAnsi="Calibri"/>
          <w:b/>
          <w:bCs/>
        </w:rPr>
        <w:t>0</w:t>
      </w:r>
      <w:r w:rsidR="003B537E">
        <w:rPr>
          <w:rFonts w:ascii="Calibri" w:hAnsi="Calibri"/>
          <w:b/>
          <w:bCs/>
        </w:rPr>
        <w:t>8</w:t>
      </w:r>
      <w:bookmarkStart w:id="36" w:name="_GoBack"/>
      <w:bookmarkEnd w:id="36"/>
      <w:r w:rsidR="009E5C94">
        <w:rPr>
          <w:rFonts w:ascii="Calibri" w:hAnsi="Calibri"/>
          <w:b/>
          <w:bCs/>
        </w:rPr>
        <w:t xml:space="preserve">, </w:t>
      </w:r>
      <w:r w:rsidR="005418FF">
        <w:rPr>
          <w:rFonts w:ascii="Calibri" w:hAnsi="Calibri"/>
          <w:b/>
          <w:bCs/>
        </w:rPr>
        <w:t>2025</w:t>
      </w:r>
    </w:p>
    <w:p w:rsidR="006265E4" w:rsidRPr="00B47A99" w:rsidRDefault="006265E4" w:rsidP="006265E4">
      <w:pPr>
        <w:pStyle w:val="BodyText"/>
        <w:rPr>
          <w:rFonts w:ascii="Calibri" w:hAnsi="Calibri"/>
          <w:b/>
          <w:bCs/>
        </w:rPr>
      </w:pPr>
    </w:p>
    <w:p w:rsidR="006265E4" w:rsidRPr="00B47A99" w:rsidRDefault="006265E4" w:rsidP="006265E4">
      <w:pPr>
        <w:pStyle w:val="BodyText"/>
        <w:jc w:val="center"/>
        <w:rPr>
          <w:rFonts w:ascii="Calibri" w:hAnsi="Calibri"/>
          <w:b/>
          <w:bCs/>
        </w:rPr>
      </w:pPr>
      <w:r>
        <w:rPr>
          <w:rFonts w:ascii="Calibri" w:hAnsi="Calibri"/>
          <w:b/>
          <w:bCs/>
        </w:rPr>
        <w:t>The Business Administrator will be notified of any i</w:t>
      </w:r>
      <w:r w:rsidRPr="00B47A99">
        <w:rPr>
          <w:rFonts w:ascii="Calibri" w:hAnsi="Calibri"/>
          <w:b/>
          <w:bCs/>
        </w:rPr>
        <w:t>ncomplete packages.</w:t>
      </w:r>
    </w:p>
    <w:p w:rsidR="006265E4" w:rsidRDefault="006265E4" w:rsidP="006265E4">
      <w:pPr>
        <w:pStyle w:val="Heading1"/>
        <w:jc w:val="left"/>
      </w:pPr>
    </w:p>
    <w:p w:rsidR="005642F4" w:rsidRPr="005642F4" w:rsidRDefault="005642F4" w:rsidP="005642F4"/>
    <w:p w:rsidR="006265E4" w:rsidRDefault="005642F4" w:rsidP="006265E4">
      <w:pPr>
        <w:rPr>
          <w:rFonts w:ascii="Calibri" w:hAnsi="Calibri"/>
          <w:b/>
          <w:sz w:val="24"/>
        </w:rPr>
      </w:pPr>
      <w:r w:rsidRPr="005642F4">
        <w:rPr>
          <w:rFonts w:ascii="Calibri" w:hAnsi="Calibri"/>
          <w:b/>
          <w:highlight w:val="yellow"/>
        </w:rPr>
        <w:t>T</w:t>
      </w:r>
      <w:r w:rsidRPr="005642F4">
        <w:rPr>
          <w:rFonts w:ascii="Calibri" w:hAnsi="Calibri"/>
          <w:b/>
          <w:sz w:val="24"/>
          <w:highlight w:val="yellow"/>
        </w:rPr>
        <w:t>ips on how to complete Accounts Receivable Packet:</w:t>
      </w:r>
    </w:p>
    <w:p w:rsidR="005642F4" w:rsidRDefault="005642F4" w:rsidP="006265E4">
      <w:pPr>
        <w:rPr>
          <w:rFonts w:ascii="Calibri" w:hAnsi="Calibri"/>
          <w:b/>
          <w:sz w:val="24"/>
        </w:rPr>
      </w:pPr>
    </w:p>
    <w:p w:rsidR="005642F4" w:rsidRPr="005642F4" w:rsidRDefault="005642F4" w:rsidP="005642F4">
      <w:pPr>
        <w:pStyle w:val="ListParagraph"/>
        <w:numPr>
          <w:ilvl w:val="0"/>
          <w:numId w:val="10"/>
        </w:numPr>
        <w:rPr>
          <w:rFonts w:ascii="Calibri" w:hAnsi="Calibri"/>
          <w:b/>
          <w:sz w:val="24"/>
        </w:rPr>
      </w:pPr>
      <w:r>
        <w:rPr>
          <w:rFonts w:ascii="Calibri" w:hAnsi="Calibri"/>
          <w:sz w:val="24"/>
        </w:rPr>
        <w:t>If “</w:t>
      </w:r>
      <w:r w:rsidRPr="002F47DA">
        <w:rPr>
          <w:rFonts w:asciiTheme="minorHAnsi" w:hAnsiTheme="minorHAnsi" w:cstheme="minorHAnsi"/>
          <w:sz w:val="22"/>
          <w:szCs w:val="22"/>
        </w:rPr>
        <w:t>Outstanding R</w:t>
      </w:r>
      <w:r>
        <w:rPr>
          <w:rFonts w:asciiTheme="minorHAnsi" w:hAnsiTheme="minorHAnsi" w:cstheme="minorHAnsi"/>
          <w:sz w:val="22"/>
          <w:szCs w:val="22"/>
        </w:rPr>
        <w:t>eceivables as of August 31, 20XX</w:t>
      </w:r>
      <w:r w:rsidRPr="002F47DA">
        <w:rPr>
          <w:rFonts w:asciiTheme="minorHAnsi" w:hAnsiTheme="minorHAnsi" w:cstheme="minorHAnsi"/>
          <w:sz w:val="22"/>
          <w:szCs w:val="22"/>
        </w:rPr>
        <w:t xml:space="preserve"> in </w:t>
      </w:r>
      <w:r w:rsidRPr="002F47DA">
        <w:rPr>
          <w:rFonts w:asciiTheme="minorHAnsi" w:hAnsiTheme="minorHAnsi" w:cstheme="minorHAnsi"/>
          <w:b/>
          <w:bCs/>
          <w:sz w:val="22"/>
          <w:szCs w:val="22"/>
        </w:rPr>
        <w:t>PSGL</w:t>
      </w:r>
      <w:r w:rsidRPr="002F47DA">
        <w:rPr>
          <w:rFonts w:asciiTheme="minorHAnsi" w:hAnsiTheme="minorHAnsi" w:cstheme="minorHAnsi"/>
          <w:sz w:val="22"/>
          <w:szCs w:val="22"/>
        </w:rPr>
        <w:t>:</w:t>
      </w:r>
      <w:r>
        <w:rPr>
          <w:rFonts w:asciiTheme="minorHAnsi" w:hAnsiTheme="minorHAnsi" w:cstheme="minorHAnsi"/>
          <w:sz w:val="22"/>
          <w:szCs w:val="22"/>
        </w:rPr>
        <w:t xml:space="preserve">” (account code 12100) is </w:t>
      </w:r>
      <w:r w:rsidRPr="005642F4">
        <w:rPr>
          <w:rFonts w:asciiTheme="minorHAnsi" w:hAnsiTheme="minorHAnsi" w:cstheme="minorHAnsi"/>
          <w:i/>
          <w:sz w:val="22"/>
          <w:szCs w:val="22"/>
        </w:rPr>
        <w:t>$100.00</w:t>
      </w:r>
      <w:r>
        <w:rPr>
          <w:rFonts w:asciiTheme="minorHAnsi" w:hAnsiTheme="minorHAnsi" w:cstheme="minorHAnsi"/>
          <w:sz w:val="22"/>
          <w:szCs w:val="22"/>
        </w:rPr>
        <w:t>, and “</w:t>
      </w:r>
      <w:r w:rsidRPr="002F47DA">
        <w:rPr>
          <w:rFonts w:asciiTheme="minorHAnsi" w:hAnsiTheme="minorHAnsi" w:cstheme="minorHAnsi"/>
          <w:sz w:val="22"/>
          <w:szCs w:val="22"/>
        </w:rPr>
        <w:t>Department</w:t>
      </w:r>
      <w:r w:rsidR="00943743">
        <w:rPr>
          <w:rFonts w:asciiTheme="minorHAnsi" w:hAnsiTheme="minorHAnsi" w:cstheme="minorHAnsi"/>
          <w:sz w:val="22"/>
          <w:szCs w:val="22"/>
        </w:rPr>
        <w:t>al Records as of August 31, 20XX</w:t>
      </w:r>
      <w:r w:rsidRPr="002F47DA">
        <w:rPr>
          <w:rFonts w:asciiTheme="minorHAnsi" w:hAnsiTheme="minorHAnsi" w:cstheme="minorHAnsi"/>
          <w:sz w:val="22"/>
          <w:szCs w:val="22"/>
        </w:rPr>
        <w:t>:</w:t>
      </w:r>
      <w:r>
        <w:rPr>
          <w:rFonts w:asciiTheme="minorHAnsi" w:hAnsiTheme="minorHAnsi" w:cstheme="minorHAnsi"/>
          <w:sz w:val="22"/>
          <w:szCs w:val="22"/>
        </w:rPr>
        <w:t xml:space="preserve">” is </w:t>
      </w:r>
      <w:r w:rsidRPr="005642F4">
        <w:rPr>
          <w:rFonts w:asciiTheme="minorHAnsi" w:hAnsiTheme="minorHAnsi" w:cstheme="minorHAnsi"/>
          <w:i/>
          <w:sz w:val="22"/>
          <w:szCs w:val="22"/>
        </w:rPr>
        <w:t>$125.00</w:t>
      </w:r>
      <w:r>
        <w:rPr>
          <w:rFonts w:asciiTheme="minorHAnsi" w:hAnsiTheme="minorHAnsi" w:cstheme="minorHAnsi"/>
          <w:i/>
          <w:sz w:val="22"/>
          <w:szCs w:val="22"/>
        </w:rPr>
        <w:t xml:space="preserve">, </w:t>
      </w:r>
      <w:r>
        <w:rPr>
          <w:rFonts w:asciiTheme="minorHAnsi" w:hAnsiTheme="minorHAnsi" w:cstheme="minorHAnsi"/>
          <w:sz w:val="22"/>
          <w:szCs w:val="22"/>
        </w:rPr>
        <w:t>then the “Difference” of $25.00 will need to be recorded via journal in period 998 to increase AR from $100 to 125.</w:t>
      </w:r>
    </w:p>
    <w:tbl>
      <w:tblPr>
        <w:tblStyle w:val="TableGrid"/>
        <w:tblW w:w="0" w:type="auto"/>
        <w:tblInd w:w="805" w:type="dxa"/>
        <w:tblLook w:val="04A0" w:firstRow="1" w:lastRow="0" w:firstColumn="1" w:lastColumn="0" w:noHBand="0" w:noVBand="1"/>
      </w:tblPr>
      <w:tblGrid>
        <w:gridCol w:w="5310"/>
        <w:gridCol w:w="1710"/>
      </w:tblGrid>
      <w:tr w:rsidR="006F3960" w:rsidTr="006F3960">
        <w:tc>
          <w:tcPr>
            <w:tcW w:w="5310" w:type="dxa"/>
          </w:tcPr>
          <w:p w:rsidR="006F3960" w:rsidRDefault="006F3960" w:rsidP="00EC72B5">
            <w:pPr>
              <w:pStyle w:val="BodyText"/>
              <w:jc w:val="both"/>
              <w:rPr>
                <w:rFonts w:asciiTheme="minorHAnsi" w:hAnsiTheme="minorHAnsi" w:cstheme="minorHAnsi"/>
                <w:sz w:val="22"/>
                <w:szCs w:val="22"/>
              </w:rPr>
            </w:pPr>
            <w:r w:rsidRPr="002F47DA">
              <w:rPr>
                <w:rFonts w:asciiTheme="minorHAnsi" w:hAnsiTheme="minorHAnsi" w:cstheme="minorHAnsi"/>
                <w:sz w:val="22"/>
                <w:szCs w:val="22"/>
              </w:rPr>
              <w:t>Outstanding R</w:t>
            </w:r>
            <w:r>
              <w:rPr>
                <w:rFonts w:asciiTheme="minorHAnsi" w:hAnsiTheme="minorHAnsi" w:cstheme="minorHAnsi"/>
                <w:sz w:val="22"/>
                <w:szCs w:val="22"/>
              </w:rPr>
              <w:t xml:space="preserve">eceivables as of August 31, </w:t>
            </w:r>
            <w:r w:rsidR="00943743">
              <w:rPr>
                <w:rFonts w:asciiTheme="minorHAnsi" w:hAnsiTheme="minorHAnsi" w:cstheme="minorHAnsi"/>
                <w:sz w:val="22"/>
                <w:szCs w:val="22"/>
              </w:rPr>
              <w:t>20XX</w:t>
            </w:r>
            <w:r w:rsidRPr="002F47DA">
              <w:rPr>
                <w:rFonts w:asciiTheme="minorHAnsi" w:hAnsiTheme="minorHAnsi" w:cstheme="minorHAnsi"/>
                <w:sz w:val="22"/>
                <w:szCs w:val="22"/>
              </w:rPr>
              <w:t xml:space="preserve"> in </w:t>
            </w:r>
            <w:r w:rsidRPr="002F47DA">
              <w:rPr>
                <w:rFonts w:asciiTheme="minorHAnsi" w:hAnsiTheme="minorHAnsi" w:cstheme="minorHAnsi"/>
                <w:b/>
                <w:bCs/>
                <w:sz w:val="22"/>
                <w:szCs w:val="22"/>
              </w:rPr>
              <w:t>PSGL</w:t>
            </w:r>
            <w:r w:rsidRPr="002F47DA">
              <w:rPr>
                <w:rFonts w:asciiTheme="minorHAnsi" w:hAnsiTheme="minorHAnsi" w:cstheme="minorHAnsi"/>
                <w:sz w:val="22"/>
                <w:szCs w:val="22"/>
              </w:rPr>
              <w:t>:</w:t>
            </w:r>
          </w:p>
        </w:tc>
        <w:tc>
          <w:tcPr>
            <w:tcW w:w="1710" w:type="dxa"/>
          </w:tcPr>
          <w:p w:rsidR="006F3960" w:rsidRDefault="006F3960" w:rsidP="006F3960">
            <w:pPr>
              <w:pStyle w:val="BodyText"/>
              <w:rPr>
                <w:rFonts w:asciiTheme="minorHAnsi" w:hAnsiTheme="minorHAnsi" w:cstheme="minorHAnsi"/>
                <w:sz w:val="22"/>
                <w:szCs w:val="22"/>
              </w:rPr>
            </w:pPr>
            <w:r w:rsidRPr="003452CD">
              <w:rPr>
                <w:rStyle w:val="BodyTextChar"/>
                <w:rFonts w:asciiTheme="minorHAnsi" w:hAnsiTheme="minorHAnsi" w:cstheme="minorHAnsi"/>
              </w:rPr>
              <w:t>$</w:t>
            </w:r>
            <w:r>
              <w:rPr>
                <w:rFonts w:asciiTheme="minorHAnsi" w:hAnsiTheme="minorHAnsi" w:cstheme="minorHAnsi"/>
                <w:b/>
                <w:bCs/>
                <w:sz w:val="22"/>
                <w:szCs w:val="22"/>
              </w:rPr>
              <w:t xml:space="preserve"> </w:t>
            </w:r>
            <w:sdt>
              <w:sdtPr>
                <w:rPr>
                  <w:rFonts w:asciiTheme="minorHAnsi" w:hAnsiTheme="minorHAnsi" w:cstheme="minorHAnsi"/>
                  <w:b/>
                  <w:bCs/>
                  <w:sz w:val="22"/>
                  <w:szCs w:val="22"/>
                </w:rPr>
                <w:id w:val="-1519691424"/>
                <w:placeholder>
                  <w:docPart w:val="5E3DF845D5CD45C780C0F0398B9AAB13"/>
                </w:placeholder>
                <w:text/>
              </w:sdtPr>
              <w:sdtEndPr/>
              <w:sdtContent>
                <w:r w:rsidR="006B57A3">
                  <w:rPr>
                    <w:rFonts w:asciiTheme="minorHAnsi" w:hAnsiTheme="minorHAnsi" w:cstheme="minorHAnsi"/>
                    <w:b/>
                    <w:bCs/>
                    <w:sz w:val="22"/>
                    <w:szCs w:val="22"/>
                  </w:rPr>
                  <w:t>100.00</w:t>
                </w:r>
              </w:sdtContent>
            </w:sdt>
          </w:p>
        </w:tc>
      </w:tr>
      <w:tr w:rsidR="006F3960" w:rsidTr="006F3960">
        <w:tc>
          <w:tcPr>
            <w:tcW w:w="5310" w:type="dxa"/>
          </w:tcPr>
          <w:p w:rsidR="006F3960" w:rsidRDefault="006F3960" w:rsidP="00EC72B5">
            <w:pPr>
              <w:pStyle w:val="BodyText"/>
              <w:jc w:val="both"/>
              <w:rPr>
                <w:rFonts w:asciiTheme="minorHAnsi" w:hAnsiTheme="minorHAnsi" w:cstheme="minorHAnsi"/>
                <w:sz w:val="22"/>
                <w:szCs w:val="22"/>
              </w:rPr>
            </w:pPr>
            <w:r w:rsidRPr="002F47DA">
              <w:rPr>
                <w:rFonts w:asciiTheme="minorHAnsi" w:hAnsiTheme="minorHAnsi" w:cstheme="minorHAnsi"/>
                <w:sz w:val="22"/>
                <w:szCs w:val="22"/>
              </w:rPr>
              <w:t>Department</w:t>
            </w:r>
            <w:r w:rsidR="00943743">
              <w:rPr>
                <w:rFonts w:asciiTheme="minorHAnsi" w:hAnsiTheme="minorHAnsi" w:cstheme="minorHAnsi"/>
                <w:sz w:val="22"/>
                <w:szCs w:val="22"/>
              </w:rPr>
              <w:t>al Records as of August 31, 20XX</w:t>
            </w:r>
            <w:r w:rsidRPr="002F47DA">
              <w:rPr>
                <w:rFonts w:asciiTheme="minorHAnsi" w:hAnsiTheme="minorHAnsi" w:cstheme="minorHAnsi"/>
                <w:sz w:val="22"/>
                <w:szCs w:val="22"/>
              </w:rPr>
              <w:t>:</w:t>
            </w:r>
          </w:p>
        </w:tc>
        <w:tc>
          <w:tcPr>
            <w:tcW w:w="1710" w:type="dxa"/>
          </w:tcPr>
          <w:p w:rsidR="006F3960" w:rsidRDefault="006F3960" w:rsidP="006F3960">
            <w:pPr>
              <w:pStyle w:val="BodyTex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bCs/>
                <w:sz w:val="22"/>
                <w:szCs w:val="22"/>
              </w:rPr>
              <w:t xml:space="preserve"> </w:t>
            </w:r>
            <w:sdt>
              <w:sdtPr>
                <w:rPr>
                  <w:rFonts w:asciiTheme="minorHAnsi" w:hAnsiTheme="minorHAnsi" w:cstheme="minorHAnsi"/>
                  <w:b/>
                  <w:bCs/>
                  <w:sz w:val="22"/>
                  <w:szCs w:val="22"/>
                </w:rPr>
                <w:id w:val="-1767768164"/>
                <w:placeholder>
                  <w:docPart w:val="B25C6AED8B1E4EEAA06DBC19A08605DE"/>
                </w:placeholder>
                <w:text/>
              </w:sdtPr>
              <w:sdtEndPr/>
              <w:sdtContent>
                <w:r w:rsidR="006B57A3">
                  <w:rPr>
                    <w:rFonts w:asciiTheme="minorHAnsi" w:hAnsiTheme="minorHAnsi" w:cstheme="minorHAnsi"/>
                    <w:b/>
                    <w:bCs/>
                    <w:sz w:val="22"/>
                    <w:szCs w:val="22"/>
                  </w:rPr>
                  <w:t>125.00</w:t>
                </w:r>
              </w:sdtContent>
            </w:sdt>
          </w:p>
        </w:tc>
      </w:tr>
      <w:tr w:rsidR="006F3960" w:rsidTr="006F3960">
        <w:tc>
          <w:tcPr>
            <w:tcW w:w="5310" w:type="dxa"/>
          </w:tcPr>
          <w:p w:rsidR="006F3960" w:rsidRDefault="006F3960" w:rsidP="00EC72B5">
            <w:pPr>
              <w:pStyle w:val="BodyText"/>
              <w:jc w:val="both"/>
              <w:rPr>
                <w:rFonts w:asciiTheme="minorHAnsi" w:hAnsiTheme="minorHAnsi" w:cstheme="minorHAnsi"/>
                <w:sz w:val="22"/>
                <w:szCs w:val="22"/>
              </w:rPr>
            </w:pPr>
            <w:r w:rsidRPr="002F47DA">
              <w:rPr>
                <w:rFonts w:asciiTheme="minorHAnsi" w:hAnsiTheme="minorHAnsi" w:cstheme="minorHAnsi"/>
                <w:sz w:val="22"/>
                <w:szCs w:val="22"/>
              </w:rPr>
              <w:t>Difference:</w:t>
            </w:r>
          </w:p>
        </w:tc>
        <w:tc>
          <w:tcPr>
            <w:tcW w:w="1710" w:type="dxa"/>
          </w:tcPr>
          <w:p w:rsidR="006F3960" w:rsidRDefault="006F3960" w:rsidP="006F3960">
            <w:pPr>
              <w:pStyle w:val="BodyTex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bCs/>
                <w:sz w:val="22"/>
                <w:szCs w:val="22"/>
              </w:rPr>
              <w:t xml:space="preserve"> </w:t>
            </w:r>
            <w:sdt>
              <w:sdtPr>
                <w:rPr>
                  <w:rFonts w:asciiTheme="minorHAnsi" w:hAnsiTheme="minorHAnsi" w:cstheme="minorHAnsi"/>
                  <w:b/>
                  <w:bCs/>
                  <w:sz w:val="22"/>
                  <w:szCs w:val="22"/>
                </w:rPr>
                <w:id w:val="-2107484718"/>
                <w:placeholder>
                  <w:docPart w:val="03881288376143D1BC92DF081709499C"/>
                </w:placeholder>
                <w:text/>
              </w:sdtPr>
              <w:sdtEndPr/>
              <w:sdtContent>
                <w:r w:rsidR="006B57A3">
                  <w:rPr>
                    <w:rFonts w:asciiTheme="minorHAnsi" w:hAnsiTheme="minorHAnsi" w:cstheme="minorHAnsi"/>
                    <w:b/>
                    <w:bCs/>
                    <w:sz w:val="22"/>
                    <w:szCs w:val="22"/>
                  </w:rPr>
                  <w:t>25.00</w:t>
                </w:r>
              </w:sdtContent>
            </w:sdt>
          </w:p>
        </w:tc>
      </w:tr>
    </w:tbl>
    <w:p w:rsidR="006F3960" w:rsidRDefault="006F3960" w:rsidP="006265E4">
      <w:pPr>
        <w:rPr>
          <w:rFonts w:ascii="Calibri" w:hAnsi="Calibri"/>
        </w:rPr>
      </w:pPr>
      <w:r>
        <w:rPr>
          <w:rFonts w:ascii="Calibri" w:hAnsi="Calibri"/>
        </w:rPr>
        <w:tab/>
      </w:r>
    </w:p>
    <w:p w:rsidR="005642F4" w:rsidRDefault="006F3960" w:rsidP="006F3960">
      <w:pPr>
        <w:ind w:firstLine="720"/>
        <w:rPr>
          <w:rFonts w:ascii="Calibri" w:hAnsi="Calibri"/>
          <w:sz w:val="24"/>
        </w:rPr>
      </w:pPr>
      <w:r w:rsidRPr="006F3960">
        <w:rPr>
          <w:rFonts w:ascii="Calibri" w:hAnsi="Calibri"/>
          <w:sz w:val="24"/>
        </w:rPr>
        <w:t xml:space="preserve">Example of </w:t>
      </w:r>
      <w:r w:rsidR="00943743">
        <w:rPr>
          <w:rFonts w:ascii="Calibri" w:hAnsi="Calibri"/>
          <w:sz w:val="24"/>
        </w:rPr>
        <w:t xml:space="preserve">adjusting </w:t>
      </w:r>
      <w:r w:rsidRPr="006F3960">
        <w:rPr>
          <w:rFonts w:ascii="Calibri" w:hAnsi="Calibri"/>
          <w:sz w:val="24"/>
        </w:rPr>
        <w:t xml:space="preserve">journal entry </w:t>
      </w:r>
      <w:r>
        <w:rPr>
          <w:rFonts w:ascii="Calibri" w:hAnsi="Calibri"/>
          <w:sz w:val="24"/>
        </w:rPr>
        <w:t>required</w:t>
      </w:r>
      <w:r w:rsidRPr="006F3960">
        <w:rPr>
          <w:rFonts w:ascii="Calibri" w:hAnsi="Calibri"/>
          <w:sz w:val="24"/>
        </w:rPr>
        <w:t xml:space="preserve"> in period 998</w:t>
      </w:r>
      <w:r>
        <w:rPr>
          <w:rFonts w:ascii="Calibri" w:hAnsi="Calibri"/>
          <w:sz w:val="24"/>
        </w:rPr>
        <w:t xml:space="preserve"> to increase AR by $25.00</w:t>
      </w:r>
      <w:r w:rsidRPr="006F3960">
        <w:rPr>
          <w:rFonts w:ascii="Calibri" w:hAnsi="Calibri"/>
          <w:sz w:val="24"/>
        </w:rPr>
        <w:t>:</w:t>
      </w:r>
    </w:p>
    <w:p w:rsidR="00943743" w:rsidRPr="00943743" w:rsidRDefault="00943743" w:rsidP="006F3960">
      <w:pPr>
        <w:ind w:firstLine="720"/>
        <w:rPr>
          <w:rFonts w:ascii="Calibri" w:hAnsi="Calibri"/>
          <w:i/>
          <w:sz w:val="24"/>
        </w:rPr>
      </w:pPr>
      <w:r>
        <w:rPr>
          <w:rFonts w:ascii="Calibri" w:hAnsi="Calibri"/>
          <w:sz w:val="24"/>
        </w:rPr>
        <w:t>*</w:t>
      </w:r>
      <w:r w:rsidRPr="00943743">
        <w:rPr>
          <w:rFonts w:ascii="Calibri" w:hAnsi="Calibri"/>
          <w:i/>
          <w:sz w:val="24"/>
        </w:rPr>
        <w:t>Upload a copy of adjusting journal entry to AR Packet.</w:t>
      </w:r>
    </w:p>
    <w:p w:rsidR="006F3960" w:rsidRPr="006F3960" w:rsidRDefault="006F3960" w:rsidP="006265E4">
      <w:pPr>
        <w:rPr>
          <w:rFonts w:ascii="Calibri" w:hAnsi="Calibri"/>
          <w:sz w:val="24"/>
        </w:rPr>
      </w:pPr>
    </w:p>
    <w:tbl>
      <w:tblPr>
        <w:tblStyle w:val="TableGrid"/>
        <w:tblW w:w="0" w:type="auto"/>
        <w:tblInd w:w="805" w:type="dxa"/>
        <w:tblLook w:val="04A0" w:firstRow="1" w:lastRow="0" w:firstColumn="1" w:lastColumn="0" w:noHBand="0" w:noVBand="1"/>
      </w:tblPr>
      <w:tblGrid>
        <w:gridCol w:w="1800"/>
        <w:gridCol w:w="3600"/>
        <w:gridCol w:w="1170"/>
        <w:gridCol w:w="1260"/>
      </w:tblGrid>
      <w:tr w:rsidR="006F3960" w:rsidRPr="006F3960" w:rsidTr="00AD4A74">
        <w:tc>
          <w:tcPr>
            <w:tcW w:w="1800" w:type="dxa"/>
          </w:tcPr>
          <w:p w:rsidR="006F3960" w:rsidRPr="00AD4A74" w:rsidRDefault="006F3960" w:rsidP="006265E4">
            <w:pPr>
              <w:rPr>
                <w:rFonts w:ascii="Calibri" w:hAnsi="Calibri"/>
                <w:b/>
                <w:sz w:val="24"/>
              </w:rPr>
            </w:pPr>
            <w:r w:rsidRPr="00AD4A74">
              <w:rPr>
                <w:rFonts w:ascii="Calibri" w:hAnsi="Calibri"/>
                <w:b/>
                <w:sz w:val="24"/>
              </w:rPr>
              <w:t>Description</w:t>
            </w:r>
          </w:p>
        </w:tc>
        <w:tc>
          <w:tcPr>
            <w:tcW w:w="3600" w:type="dxa"/>
          </w:tcPr>
          <w:p w:rsidR="006F3960" w:rsidRPr="00AD4A74" w:rsidRDefault="006F3960" w:rsidP="006265E4">
            <w:pPr>
              <w:rPr>
                <w:rFonts w:ascii="Calibri" w:hAnsi="Calibri"/>
                <w:b/>
                <w:sz w:val="24"/>
              </w:rPr>
            </w:pPr>
            <w:r w:rsidRPr="00AD4A74">
              <w:rPr>
                <w:rFonts w:ascii="Calibri" w:hAnsi="Calibri"/>
                <w:b/>
                <w:sz w:val="24"/>
              </w:rPr>
              <w:t>Cost Center/ Account Code</w:t>
            </w:r>
          </w:p>
        </w:tc>
        <w:tc>
          <w:tcPr>
            <w:tcW w:w="1170" w:type="dxa"/>
          </w:tcPr>
          <w:p w:rsidR="006F3960" w:rsidRPr="00AD4A74" w:rsidRDefault="006F3960" w:rsidP="006265E4">
            <w:pPr>
              <w:rPr>
                <w:rFonts w:ascii="Calibri" w:hAnsi="Calibri"/>
                <w:b/>
                <w:sz w:val="24"/>
              </w:rPr>
            </w:pPr>
            <w:r w:rsidRPr="00AD4A74">
              <w:rPr>
                <w:rFonts w:ascii="Calibri" w:hAnsi="Calibri"/>
                <w:b/>
                <w:sz w:val="24"/>
              </w:rPr>
              <w:t>Debit (+)</w:t>
            </w:r>
          </w:p>
        </w:tc>
        <w:tc>
          <w:tcPr>
            <w:tcW w:w="1260" w:type="dxa"/>
          </w:tcPr>
          <w:p w:rsidR="006F3960" w:rsidRPr="00AD4A74" w:rsidRDefault="006F3960" w:rsidP="006265E4">
            <w:pPr>
              <w:rPr>
                <w:rFonts w:ascii="Calibri" w:hAnsi="Calibri"/>
                <w:b/>
                <w:sz w:val="24"/>
              </w:rPr>
            </w:pPr>
            <w:r w:rsidRPr="00AD4A74">
              <w:rPr>
                <w:rFonts w:ascii="Calibri" w:hAnsi="Calibri"/>
                <w:b/>
                <w:sz w:val="24"/>
              </w:rPr>
              <w:t>Credit (-)</w:t>
            </w:r>
          </w:p>
        </w:tc>
      </w:tr>
      <w:tr w:rsidR="006F3960" w:rsidRPr="006F3960" w:rsidTr="00AD4A74">
        <w:tc>
          <w:tcPr>
            <w:tcW w:w="1800" w:type="dxa"/>
          </w:tcPr>
          <w:p w:rsidR="006F3960" w:rsidRPr="006F3960" w:rsidRDefault="006F3960" w:rsidP="006265E4">
            <w:pPr>
              <w:rPr>
                <w:rFonts w:ascii="Calibri" w:hAnsi="Calibri"/>
                <w:sz w:val="24"/>
              </w:rPr>
            </w:pPr>
            <w:r w:rsidRPr="006F3960">
              <w:rPr>
                <w:rFonts w:ascii="Calibri" w:hAnsi="Calibri"/>
                <w:sz w:val="24"/>
              </w:rPr>
              <w:t>AR</w:t>
            </w:r>
          </w:p>
        </w:tc>
        <w:tc>
          <w:tcPr>
            <w:tcW w:w="3600" w:type="dxa"/>
          </w:tcPr>
          <w:p w:rsidR="006F3960" w:rsidRPr="006F3960" w:rsidRDefault="006F3960" w:rsidP="006265E4">
            <w:pPr>
              <w:rPr>
                <w:rFonts w:ascii="Calibri" w:hAnsi="Calibri"/>
                <w:sz w:val="24"/>
              </w:rPr>
            </w:pPr>
            <w:r w:rsidRPr="006F3960">
              <w:rPr>
                <w:rFonts w:ascii="Calibri" w:hAnsi="Calibri"/>
                <w:sz w:val="24"/>
              </w:rPr>
              <w:t xml:space="preserve">00730-2XXX-H0XXX-AXXXX-12100  </w:t>
            </w:r>
          </w:p>
        </w:tc>
        <w:tc>
          <w:tcPr>
            <w:tcW w:w="1170" w:type="dxa"/>
          </w:tcPr>
          <w:p w:rsidR="006F3960" w:rsidRPr="006F3960" w:rsidRDefault="006F3960" w:rsidP="006265E4">
            <w:pPr>
              <w:rPr>
                <w:rFonts w:ascii="Calibri" w:hAnsi="Calibri"/>
                <w:sz w:val="24"/>
              </w:rPr>
            </w:pPr>
            <w:r w:rsidRPr="006F3960">
              <w:rPr>
                <w:rFonts w:ascii="Calibri" w:hAnsi="Calibri"/>
                <w:sz w:val="24"/>
              </w:rPr>
              <w:t>$25.00</w:t>
            </w:r>
          </w:p>
        </w:tc>
        <w:tc>
          <w:tcPr>
            <w:tcW w:w="1260" w:type="dxa"/>
          </w:tcPr>
          <w:p w:rsidR="006F3960" w:rsidRPr="006F3960" w:rsidRDefault="006F3960" w:rsidP="006265E4">
            <w:pPr>
              <w:rPr>
                <w:rFonts w:ascii="Calibri" w:hAnsi="Calibri"/>
                <w:sz w:val="24"/>
              </w:rPr>
            </w:pPr>
          </w:p>
        </w:tc>
      </w:tr>
      <w:tr w:rsidR="006F3960" w:rsidRPr="006F3960" w:rsidTr="00AD4A74">
        <w:tc>
          <w:tcPr>
            <w:tcW w:w="1800" w:type="dxa"/>
          </w:tcPr>
          <w:p w:rsidR="006F3960" w:rsidRPr="006F3960" w:rsidRDefault="006F3960" w:rsidP="006265E4">
            <w:pPr>
              <w:rPr>
                <w:rFonts w:ascii="Calibri" w:hAnsi="Calibri"/>
                <w:sz w:val="24"/>
              </w:rPr>
            </w:pPr>
            <w:r w:rsidRPr="006F3960">
              <w:rPr>
                <w:rFonts w:ascii="Calibri" w:hAnsi="Calibri"/>
                <w:sz w:val="24"/>
              </w:rPr>
              <w:t>Sales &amp; Services</w:t>
            </w:r>
          </w:p>
        </w:tc>
        <w:tc>
          <w:tcPr>
            <w:tcW w:w="3600" w:type="dxa"/>
          </w:tcPr>
          <w:p w:rsidR="006F3960" w:rsidRPr="006F3960" w:rsidRDefault="006F3960" w:rsidP="006265E4">
            <w:pPr>
              <w:rPr>
                <w:rFonts w:ascii="Calibri" w:hAnsi="Calibri"/>
                <w:sz w:val="24"/>
              </w:rPr>
            </w:pPr>
            <w:r w:rsidRPr="006F3960">
              <w:rPr>
                <w:rFonts w:ascii="Calibri" w:hAnsi="Calibri"/>
                <w:sz w:val="24"/>
              </w:rPr>
              <w:t>00730-2XXX-H0XXX-AXXXX-43600</w:t>
            </w:r>
          </w:p>
        </w:tc>
        <w:tc>
          <w:tcPr>
            <w:tcW w:w="1170" w:type="dxa"/>
          </w:tcPr>
          <w:p w:rsidR="006F3960" w:rsidRPr="006F3960" w:rsidRDefault="006F3960" w:rsidP="006265E4">
            <w:pPr>
              <w:rPr>
                <w:rFonts w:ascii="Calibri" w:hAnsi="Calibri"/>
                <w:sz w:val="24"/>
              </w:rPr>
            </w:pPr>
          </w:p>
        </w:tc>
        <w:tc>
          <w:tcPr>
            <w:tcW w:w="1260" w:type="dxa"/>
          </w:tcPr>
          <w:p w:rsidR="006F3960" w:rsidRPr="006F3960" w:rsidRDefault="006F3960" w:rsidP="006265E4">
            <w:pPr>
              <w:rPr>
                <w:rFonts w:ascii="Calibri" w:hAnsi="Calibri"/>
                <w:sz w:val="24"/>
              </w:rPr>
            </w:pPr>
            <w:r w:rsidRPr="006F3960">
              <w:rPr>
                <w:rFonts w:ascii="Calibri" w:hAnsi="Calibri"/>
                <w:sz w:val="24"/>
              </w:rPr>
              <w:t>$25.00</w:t>
            </w:r>
          </w:p>
        </w:tc>
      </w:tr>
    </w:tbl>
    <w:p w:rsidR="006F3960" w:rsidRPr="006F3960" w:rsidRDefault="006F3960" w:rsidP="006F3960">
      <w:pPr>
        <w:rPr>
          <w:rFonts w:ascii="Calibri" w:hAnsi="Calibri"/>
        </w:rPr>
      </w:pPr>
    </w:p>
    <w:p w:rsidR="00441F17" w:rsidRDefault="006F3960" w:rsidP="006F3960">
      <w:pPr>
        <w:pStyle w:val="ListParagraph"/>
        <w:numPr>
          <w:ilvl w:val="0"/>
          <w:numId w:val="10"/>
        </w:numPr>
        <w:rPr>
          <w:rFonts w:asciiTheme="minorHAnsi" w:hAnsiTheme="minorHAnsi" w:cstheme="minorHAnsi"/>
          <w:sz w:val="24"/>
        </w:rPr>
      </w:pPr>
      <w:r>
        <w:rPr>
          <w:rFonts w:asciiTheme="minorHAnsi" w:hAnsiTheme="minorHAnsi" w:cstheme="minorHAnsi"/>
          <w:sz w:val="24"/>
        </w:rPr>
        <w:t xml:space="preserve">If a department is requesting a Write Off, then a completed </w:t>
      </w:r>
      <w:r w:rsidRPr="006F3960">
        <w:rPr>
          <w:rFonts w:asciiTheme="minorHAnsi" w:hAnsiTheme="minorHAnsi" w:cstheme="minorHAnsi"/>
          <w:i/>
          <w:sz w:val="24"/>
        </w:rPr>
        <w:t>Write Off Request Form</w:t>
      </w:r>
      <w:r>
        <w:rPr>
          <w:rFonts w:asciiTheme="minorHAnsi" w:hAnsiTheme="minorHAnsi" w:cstheme="minorHAnsi"/>
          <w:sz w:val="24"/>
        </w:rPr>
        <w:t xml:space="preserve"> is required.</w:t>
      </w:r>
    </w:p>
    <w:p w:rsidR="00943743" w:rsidRDefault="006F3960" w:rsidP="006F3960">
      <w:pPr>
        <w:pStyle w:val="ListParagraph"/>
        <w:rPr>
          <w:rFonts w:asciiTheme="minorHAnsi" w:hAnsiTheme="minorHAnsi" w:cstheme="minorHAnsi"/>
          <w:sz w:val="24"/>
        </w:rPr>
      </w:pPr>
      <w:r>
        <w:rPr>
          <w:rFonts w:asciiTheme="minorHAnsi" w:hAnsiTheme="minorHAnsi" w:cstheme="minorHAnsi"/>
          <w:sz w:val="24"/>
        </w:rPr>
        <w:t xml:space="preserve">If a department is NOT requesting a Write Off, then a completed </w:t>
      </w:r>
      <w:r w:rsidRPr="006F3960">
        <w:rPr>
          <w:rFonts w:asciiTheme="minorHAnsi" w:hAnsiTheme="minorHAnsi" w:cstheme="minorHAnsi"/>
          <w:i/>
          <w:sz w:val="24"/>
        </w:rPr>
        <w:t>Write Off Request Form</w:t>
      </w:r>
      <w:r>
        <w:rPr>
          <w:rFonts w:asciiTheme="minorHAnsi" w:hAnsiTheme="minorHAnsi" w:cstheme="minorHAnsi"/>
          <w:sz w:val="24"/>
        </w:rPr>
        <w:t xml:space="preserve"> is NOT required.</w:t>
      </w:r>
    </w:p>
    <w:p w:rsidR="006F3960" w:rsidRPr="00943743" w:rsidRDefault="00943743" w:rsidP="006F3960">
      <w:pPr>
        <w:pStyle w:val="ListParagraph"/>
        <w:rPr>
          <w:rFonts w:asciiTheme="minorHAnsi" w:hAnsiTheme="minorHAnsi" w:cstheme="minorHAnsi"/>
          <w:i/>
          <w:sz w:val="24"/>
        </w:rPr>
      </w:pPr>
      <w:r w:rsidRPr="00943743">
        <w:rPr>
          <w:rFonts w:asciiTheme="minorHAnsi" w:hAnsiTheme="minorHAnsi" w:cstheme="minorHAnsi"/>
          <w:i/>
          <w:sz w:val="24"/>
        </w:rPr>
        <w:t>(Accounts Receivable balances o</w:t>
      </w:r>
      <w:r>
        <w:rPr>
          <w:rFonts w:asciiTheme="minorHAnsi" w:hAnsiTheme="minorHAnsi" w:cstheme="minorHAnsi"/>
          <w:i/>
          <w:sz w:val="24"/>
        </w:rPr>
        <w:t>utstanding over 720 days and</w:t>
      </w:r>
      <w:r w:rsidRPr="00943743">
        <w:rPr>
          <w:rFonts w:asciiTheme="minorHAnsi" w:hAnsiTheme="minorHAnsi" w:cstheme="minorHAnsi"/>
          <w:i/>
          <w:sz w:val="24"/>
        </w:rPr>
        <w:t xml:space="preserve"> deemed not collectible should be written off.)</w:t>
      </w:r>
    </w:p>
    <w:p w:rsidR="006F3960" w:rsidRDefault="006F3960" w:rsidP="006F3960">
      <w:pPr>
        <w:rPr>
          <w:rFonts w:asciiTheme="minorHAnsi" w:hAnsiTheme="minorHAnsi" w:cstheme="minorHAnsi"/>
          <w:sz w:val="24"/>
        </w:rPr>
      </w:pPr>
    </w:p>
    <w:p w:rsidR="006F3960" w:rsidRPr="006F3960" w:rsidRDefault="006F3960" w:rsidP="006F3960">
      <w:pPr>
        <w:pStyle w:val="ListParagraph"/>
        <w:numPr>
          <w:ilvl w:val="0"/>
          <w:numId w:val="10"/>
        </w:numPr>
        <w:rPr>
          <w:rFonts w:asciiTheme="minorHAnsi" w:hAnsiTheme="minorHAnsi" w:cstheme="minorHAnsi"/>
          <w:sz w:val="24"/>
        </w:rPr>
      </w:pPr>
      <w:r w:rsidRPr="006F3960">
        <w:rPr>
          <w:rFonts w:asciiTheme="minorHAnsi" w:hAnsiTheme="minorHAnsi" w:cstheme="minorHAnsi"/>
          <w:sz w:val="24"/>
        </w:rPr>
        <w:t>If your College/Division has an accounts receivable balance recorded to only account 12101, A/R- Returned Checks, your College/Division is only required to submit Memorandum &amp; the working paper for insufficient checks. A complete account receivable reconciliation is not required.</w:t>
      </w:r>
    </w:p>
    <w:sectPr w:rsidR="006F3960" w:rsidRPr="006F3960" w:rsidSect="00EC72B5">
      <w:footerReference w:type="default" r:id="rId11"/>
      <w:pgSz w:w="12240" w:h="15840" w:code="1"/>
      <w:pgMar w:top="129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BF2" w:rsidRDefault="001B0BF2">
      <w:r>
        <w:separator/>
      </w:r>
    </w:p>
  </w:endnote>
  <w:endnote w:type="continuationSeparator" w:id="0">
    <w:p w:rsidR="001B0BF2" w:rsidRDefault="001B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2B5" w:rsidRDefault="006265E4">
    <w:pPr>
      <w:pStyle w:val="Footer"/>
      <w:jc w:val="center"/>
    </w:pPr>
    <w:r>
      <w:fldChar w:fldCharType="begin"/>
    </w:r>
    <w:r>
      <w:instrText xml:space="preserve"> PAGE   \* MERGEFORMAT </w:instrText>
    </w:r>
    <w:r>
      <w:fldChar w:fldCharType="separate"/>
    </w:r>
    <w:r w:rsidR="008E1910">
      <w:rPr>
        <w:noProof/>
      </w:rPr>
      <w:t>14</w:t>
    </w:r>
    <w:r>
      <w:rPr>
        <w:noProof/>
      </w:rPr>
      <w:fldChar w:fldCharType="end"/>
    </w:r>
  </w:p>
  <w:p w:rsidR="00EC72B5" w:rsidRDefault="00EC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BF2" w:rsidRDefault="001B0BF2">
      <w:r>
        <w:separator/>
      </w:r>
    </w:p>
  </w:footnote>
  <w:footnote w:type="continuationSeparator" w:id="0">
    <w:p w:rsidR="001B0BF2" w:rsidRDefault="001B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859"/>
    <w:multiLevelType w:val="hybridMultilevel"/>
    <w:tmpl w:val="C7466754"/>
    <w:lvl w:ilvl="0" w:tplc="B396FA8E">
      <w:start w:val="1"/>
      <w:numFmt w:val="decimal"/>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639DC"/>
    <w:multiLevelType w:val="hybridMultilevel"/>
    <w:tmpl w:val="BB5C4E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B3DC0"/>
    <w:multiLevelType w:val="hybridMultilevel"/>
    <w:tmpl w:val="6332E7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45C40"/>
    <w:multiLevelType w:val="hybridMultilevel"/>
    <w:tmpl w:val="9FDE77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12E71"/>
    <w:multiLevelType w:val="hybridMultilevel"/>
    <w:tmpl w:val="CE123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27800"/>
    <w:multiLevelType w:val="hybridMultilevel"/>
    <w:tmpl w:val="E5D82D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14172"/>
    <w:multiLevelType w:val="hybridMultilevel"/>
    <w:tmpl w:val="CF2A2D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F722C"/>
    <w:multiLevelType w:val="hybridMultilevel"/>
    <w:tmpl w:val="97A4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70011"/>
    <w:multiLevelType w:val="hybridMultilevel"/>
    <w:tmpl w:val="99586F5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88635F4"/>
    <w:multiLevelType w:val="hybridMultilevel"/>
    <w:tmpl w:val="45D6A8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8"/>
  </w:num>
  <w:num w:numId="6">
    <w:abstractNumId w:val="5"/>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E4"/>
    <w:rsid w:val="001804A4"/>
    <w:rsid w:val="001B0BF2"/>
    <w:rsid w:val="002D382F"/>
    <w:rsid w:val="003B537E"/>
    <w:rsid w:val="00441F17"/>
    <w:rsid w:val="004A6FA5"/>
    <w:rsid w:val="005229FE"/>
    <w:rsid w:val="005418FF"/>
    <w:rsid w:val="005642F4"/>
    <w:rsid w:val="006265E4"/>
    <w:rsid w:val="00633867"/>
    <w:rsid w:val="00681F83"/>
    <w:rsid w:val="006B57A3"/>
    <w:rsid w:val="006F3960"/>
    <w:rsid w:val="007A0B09"/>
    <w:rsid w:val="007B3840"/>
    <w:rsid w:val="007F4FC8"/>
    <w:rsid w:val="008E1910"/>
    <w:rsid w:val="00943743"/>
    <w:rsid w:val="00945E75"/>
    <w:rsid w:val="009E5C94"/>
    <w:rsid w:val="00A76866"/>
    <w:rsid w:val="00AD4A74"/>
    <w:rsid w:val="00B25E00"/>
    <w:rsid w:val="00DC6949"/>
    <w:rsid w:val="00EC72B5"/>
    <w:rsid w:val="00EE2FA9"/>
    <w:rsid w:val="00F9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C4A1F85"/>
  <w15:chartTrackingRefBased/>
  <w15:docId w15:val="{21744B9D-05BC-40E7-BA85-6CCA7E02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5E4"/>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265E4"/>
    <w:pPr>
      <w:keepNext/>
      <w:jc w:val="center"/>
      <w:outlineLvl w:val="0"/>
    </w:pPr>
    <w:rPr>
      <w:rFonts w:ascii="Garamond" w:hAnsi="Garamond"/>
      <w:b/>
      <w:bCs/>
      <w:sz w:val="28"/>
    </w:rPr>
  </w:style>
  <w:style w:type="paragraph" w:styleId="Heading3">
    <w:name w:val="heading 3"/>
    <w:basedOn w:val="Normal"/>
    <w:next w:val="Normal"/>
    <w:link w:val="Heading3Char"/>
    <w:qFormat/>
    <w:rsid w:val="006265E4"/>
    <w:pPr>
      <w:keepNext/>
      <w:jc w:val="center"/>
      <w:outlineLvl w:val="2"/>
    </w:pPr>
    <w:rPr>
      <w:rFonts w:ascii="Garamond" w:hAnsi="Garamond"/>
      <w:sz w:val="24"/>
    </w:rPr>
  </w:style>
  <w:style w:type="paragraph" w:styleId="Heading4">
    <w:name w:val="heading 4"/>
    <w:basedOn w:val="Normal"/>
    <w:next w:val="Normal"/>
    <w:link w:val="Heading4Char"/>
    <w:qFormat/>
    <w:rsid w:val="006265E4"/>
    <w:pPr>
      <w:keepNext/>
      <w:tabs>
        <w:tab w:val="left" w:pos="8640"/>
      </w:tabs>
      <w:jc w:val="center"/>
      <w:outlineLvl w:val="3"/>
    </w:pPr>
    <w:rPr>
      <w:rFonts w:ascii="Garamond" w:hAnsi="Garamond"/>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5E4"/>
    <w:rPr>
      <w:rFonts w:ascii="Garamond" w:eastAsia="Times New Roman" w:hAnsi="Garamond" w:cs="Times New Roman"/>
      <w:b/>
      <w:bCs/>
      <w:sz w:val="28"/>
      <w:szCs w:val="24"/>
    </w:rPr>
  </w:style>
  <w:style w:type="character" w:customStyle="1" w:styleId="Heading3Char">
    <w:name w:val="Heading 3 Char"/>
    <w:basedOn w:val="DefaultParagraphFont"/>
    <w:link w:val="Heading3"/>
    <w:rsid w:val="006265E4"/>
    <w:rPr>
      <w:rFonts w:ascii="Garamond" w:eastAsia="Times New Roman" w:hAnsi="Garamond" w:cs="Times New Roman"/>
      <w:sz w:val="24"/>
      <w:szCs w:val="24"/>
    </w:rPr>
  </w:style>
  <w:style w:type="character" w:customStyle="1" w:styleId="Heading4Char">
    <w:name w:val="Heading 4 Char"/>
    <w:basedOn w:val="DefaultParagraphFont"/>
    <w:link w:val="Heading4"/>
    <w:rsid w:val="006265E4"/>
    <w:rPr>
      <w:rFonts w:ascii="Garamond" w:eastAsia="Times New Roman" w:hAnsi="Garamond" w:cs="Times New Roman"/>
      <w:b/>
      <w:bCs/>
      <w:sz w:val="32"/>
      <w:szCs w:val="24"/>
    </w:rPr>
  </w:style>
  <w:style w:type="paragraph" w:styleId="Title">
    <w:name w:val="Title"/>
    <w:basedOn w:val="Normal"/>
    <w:link w:val="TitleChar"/>
    <w:qFormat/>
    <w:rsid w:val="006265E4"/>
    <w:pPr>
      <w:jc w:val="center"/>
    </w:pPr>
    <w:rPr>
      <w:rFonts w:ascii="Garamond" w:hAnsi="Garamond"/>
      <w:sz w:val="32"/>
    </w:rPr>
  </w:style>
  <w:style w:type="character" w:customStyle="1" w:styleId="TitleChar">
    <w:name w:val="Title Char"/>
    <w:basedOn w:val="DefaultParagraphFont"/>
    <w:link w:val="Title"/>
    <w:rsid w:val="006265E4"/>
    <w:rPr>
      <w:rFonts w:ascii="Garamond" w:eastAsia="Times New Roman" w:hAnsi="Garamond" w:cs="Times New Roman"/>
      <w:sz w:val="32"/>
      <w:szCs w:val="24"/>
    </w:rPr>
  </w:style>
  <w:style w:type="paragraph" w:styleId="BodyText">
    <w:name w:val="Body Text"/>
    <w:basedOn w:val="Normal"/>
    <w:link w:val="BodyTextChar"/>
    <w:rsid w:val="006265E4"/>
    <w:rPr>
      <w:rFonts w:ascii="Garamond" w:hAnsi="Garamond"/>
      <w:sz w:val="24"/>
    </w:rPr>
  </w:style>
  <w:style w:type="character" w:customStyle="1" w:styleId="BodyTextChar">
    <w:name w:val="Body Text Char"/>
    <w:basedOn w:val="DefaultParagraphFont"/>
    <w:link w:val="BodyText"/>
    <w:rsid w:val="006265E4"/>
    <w:rPr>
      <w:rFonts w:ascii="Garamond" w:eastAsia="Times New Roman" w:hAnsi="Garamond" w:cs="Times New Roman"/>
      <w:sz w:val="24"/>
      <w:szCs w:val="24"/>
    </w:rPr>
  </w:style>
  <w:style w:type="paragraph" w:styleId="Footer">
    <w:name w:val="footer"/>
    <w:basedOn w:val="Normal"/>
    <w:link w:val="FooterChar"/>
    <w:uiPriority w:val="99"/>
    <w:rsid w:val="006265E4"/>
    <w:pPr>
      <w:tabs>
        <w:tab w:val="center" w:pos="4320"/>
        <w:tab w:val="right" w:pos="8640"/>
      </w:tabs>
    </w:pPr>
  </w:style>
  <w:style w:type="character" w:customStyle="1" w:styleId="FooterChar">
    <w:name w:val="Footer Char"/>
    <w:basedOn w:val="DefaultParagraphFont"/>
    <w:link w:val="Footer"/>
    <w:uiPriority w:val="99"/>
    <w:rsid w:val="006265E4"/>
    <w:rPr>
      <w:rFonts w:ascii="Arial" w:eastAsia="Times New Roman" w:hAnsi="Arial" w:cs="Times New Roman"/>
      <w:sz w:val="20"/>
      <w:szCs w:val="24"/>
    </w:rPr>
  </w:style>
  <w:style w:type="paragraph" w:styleId="TOC1">
    <w:name w:val="toc 1"/>
    <w:basedOn w:val="Normal"/>
    <w:next w:val="Normal"/>
    <w:autoRedefine/>
    <w:semiHidden/>
    <w:rsid w:val="006265E4"/>
    <w:pPr>
      <w:tabs>
        <w:tab w:val="right" w:leader="dot" w:pos="10070"/>
      </w:tabs>
      <w:spacing w:line="480" w:lineRule="auto"/>
      <w:jc w:val="center"/>
    </w:pPr>
    <w:rPr>
      <w:noProof/>
      <w:szCs w:val="28"/>
    </w:rPr>
  </w:style>
  <w:style w:type="character" w:styleId="Hyperlink">
    <w:name w:val="Hyperlink"/>
    <w:rsid w:val="006265E4"/>
    <w:rPr>
      <w:color w:val="0000FF"/>
      <w:u w:val="single"/>
    </w:rPr>
  </w:style>
  <w:style w:type="paragraph" w:styleId="NormalWeb">
    <w:name w:val="Normal (Web)"/>
    <w:basedOn w:val="Normal"/>
    <w:rsid w:val="006265E4"/>
    <w:pPr>
      <w:spacing w:before="100" w:beforeAutospacing="1" w:after="100" w:afterAutospacing="1"/>
    </w:pPr>
    <w:rPr>
      <w:rFonts w:ascii="Times New Roman" w:hAnsi="Times New Roman"/>
      <w:sz w:val="24"/>
    </w:rPr>
  </w:style>
  <w:style w:type="paragraph" w:styleId="Subtitle">
    <w:name w:val="Subtitle"/>
    <w:basedOn w:val="Normal"/>
    <w:link w:val="SubtitleChar"/>
    <w:qFormat/>
    <w:rsid w:val="006265E4"/>
    <w:pPr>
      <w:jc w:val="center"/>
    </w:pPr>
    <w:rPr>
      <w:rFonts w:ascii="Garamond" w:hAnsi="Garamond"/>
      <w:b/>
      <w:bCs/>
      <w:sz w:val="48"/>
    </w:rPr>
  </w:style>
  <w:style w:type="character" w:customStyle="1" w:styleId="SubtitleChar">
    <w:name w:val="Subtitle Char"/>
    <w:basedOn w:val="DefaultParagraphFont"/>
    <w:link w:val="Subtitle"/>
    <w:rsid w:val="006265E4"/>
    <w:rPr>
      <w:rFonts w:ascii="Garamond" w:eastAsia="Times New Roman" w:hAnsi="Garamond" w:cs="Times New Roman"/>
      <w:b/>
      <w:bCs/>
      <w:sz w:val="48"/>
      <w:szCs w:val="24"/>
    </w:rPr>
  </w:style>
  <w:style w:type="paragraph" w:styleId="ListParagraph">
    <w:name w:val="List Paragraph"/>
    <w:basedOn w:val="Normal"/>
    <w:uiPriority w:val="34"/>
    <w:qFormat/>
    <w:rsid w:val="005642F4"/>
    <w:pPr>
      <w:ind w:left="720"/>
      <w:contextualSpacing/>
    </w:pPr>
  </w:style>
  <w:style w:type="table" w:styleId="TableGrid">
    <w:name w:val="Table Grid"/>
    <w:basedOn w:val="TableNormal"/>
    <w:uiPriority w:val="39"/>
    <w:rsid w:val="006F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840"/>
    <w:rPr>
      <w:color w:val="605E5C"/>
      <w:shd w:val="clear" w:color="auto" w:fill="E1DFDD"/>
    </w:rPr>
  </w:style>
  <w:style w:type="character" w:styleId="FollowedHyperlink">
    <w:name w:val="FollowedHyperlink"/>
    <w:basedOn w:val="DefaultParagraphFont"/>
    <w:uiPriority w:val="99"/>
    <w:semiHidden/>
    <w:unhideWhenUsed/>
    <w:rsid w:val="005418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mapp"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uofh.sharepoint.com/sites/cfa/controlleroffice/FY20252026/Forms/AllItem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ofh.sharepoint.com/sites/cfa/controlleroffice/FY20232024/Forms/AllItems.aspx" TargetMode="External"/><Relationship Id="rId4" Type="http://schemas.openxmlformats.org/officeDocument/2006/relationships/webSettings" Target="webSettings.xml"/><Relationship Id="rId9" Type="http://schemas.openxmlformats.org/officeDocument/2006/relationships/hyperlink" Target="http://www.uh.edu/sa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3DF845D5CD45C780C0F0398B9AAB13"/>
        <w:category>
          <w:name w:val="General"/>
          <w:gallery w:val="placeholder"/>
        </w:category>
        <w:types>
          <w:type w:val="bbPlcHdr"/>
        </w:types>
        <w:behaviors>
          <w:behavior w:val="content"/>
        </w:behaviors>
        <w:guid w:val="{9E85176F-46D3-45A5-9E59-C361FDC548DF}"/>
      </w:docPartPr>
      <w:docPartBody>
        <w:p w:rsidR="00581159" w:rsidRDefault="00E45E45" w:rsidP="00E45E45">
          <w:pPr>
            <w:pStyle w:val="5E3DF845D5CD45C780C0F0398B9AAB13"/>
          </w:pPr>
          <w:r w:rsidRPr="00F5114B">
            <w:rPr>
              <w:rStyle w:val="PlaceholderText"/>
            </w:rPr>
            <w:t>Click or tap here to enter text.</w:t>
          </w:r>
        </w:p>
      </w:docPartBody>
    </w:docPart>
    <w:docPart>
      <w:docPartPr>
        <w:name w:val="B25C6AED8B1E4EEAA06DBC19A08605DE"/>
        <w:category>
          <w:name w:val="General"/>
          <w:gallery w:val="placeholder"/>
        </w:category>
        <w:types>
          <w:type w:val="bbPlcHdr"/>
        </w:types>
        <w:behaviors>
          <w:behavior w:val="content"/>
        </w:behaviors>
        <w:guid w:val="{CFB205CD-7B4C-487C-A142-B423418A896A}"/>
      </w:docPartPr>
      <w:docPartBody>
        <w:p w:rsidR="00581159" w:rsidRDefault="00E45E45" w:rsidP="00E45E45">
          <w:pPr>
            <w:pStyle w:val="B25C6AED8B1E4EEAA06DBC19A08605DE"/>
          </w:pPr>
          <w:r w:rsidRPr="00F5114B">
            <w:rPr>
              <w:rStyle w:val="PlaceholderText"/>
            </w:rPr>
            <w:t>Click or tap here to enter text.</w:t>
          </w:r>
        </w:p>
      </w:docPartBody>
    </w:docPart>
    <w:docPart>
      <w:docPartPr>
        <w:name w:val="03881288376143D1BC92DF081709499C"/>
        <w:category>
          <w:name w:val="General"/>
          <w:gallery w:val="placeholder"/>
        </w:category>
        <w:types>
          <w:type w:val="bbPlcHdr"/>
        </w:types>
        <w:behaviors>
          <w:behavior w:val="content"/>
        </w:behaviors>
        <w:guid w:val="{293065E4-8C4B-4FA1-B379-456288EB7C53}"/>
      </w:docPartPr>
      <w:docPartBody>
        <w:p w:rsidR="00581159" w:rsidRDefault="00E45E45" w:rsidP="00E45E45">
          <w:pPr>
            <w:pStyle w:val="03881288376143D1BC92DF081709499C"/>
          </w:pPr>
          <w:r w:rsidRPr="00F511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45"/>
    <w:rsid w:val="00200AF8"/>
    <w:rsid w:val="00581159"/>
    <w:rsid w:val="00AD31B2"/>
    <w:rsid w:val="00BF0510"/>
    <w:rsid w:val="00E3020B"/>
    <w:rsid w:val="00E4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E45"/>
    <w:rPr>
      <w:color w:val="808080"/>
    </w:rPr>
  </w:style>
  <w:style w:type="paragraph" w:customStyle="1" w:styleId="5E3DF845D5CD45C780C0F0398B9AAB13">
    <w:name w:val="5E3DF845D5CD45C780C0F0398B9AAB13"/>
    <w:rsid w:val="00E45E45"/>
  </w:style>
  <w:style w:type="paragraph" w:customStyle="1" w:styleId="B25C6AED8B1E4EEAA06DBC19A08605DE">
    <w:name w:val="B25C6AED8B1E4EEAA06DBC19A08605DE"/>
    <w:rsid w:val="00E45E45"/>
  </w:style>
  <w:style w:type="paragraph" w:customStyle="1" w:styleId="03881288376143D1BC92DF081709499C">
    <w:name w:val="03881288376143D1BC92DF081709499C"/>
    <w:rsid w:val="00E45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Monica</dc:creator>
  <cp:keywords/>
  <dc:description/>
  <cp:lastModifiedBy>Walker, Shantel</cp:lastModifiedBy>
  <cp:revision>6</cp:revision>
  <dcterms:created xsi:type="dcterms:W3CDTF">2024-06-13T12:55:00Z</dcterms:created>
  <dcterms:modified xsi:type="dcterms:W3CDTF">2025-06-09T21:59:00Z</dcterms:modified>
</cp:coreProperties>
</file>